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HAZELWOOD ELEMENTARY SCHOOL 2018-19</w:t>
      </w:r>
    </w:p>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ENGLISH LANGUAGE ARTS Focus Areas by Grade Level</w:t>
      </w:r>
    </w:p>
    <w:p w:rsidR="00B9676D" w:rsidRPr="00B9676D" w:rsidRDefault="00B9676D" w:rsidP="00B9676D">
      <w:pPr>
        <w:spacing w:after="0" w:line="240" w:lineRule="auto"/>
        <w:rPr>
          <w:rFonts w:ascii="Times New Roman" w:eastAsia="Times New Roman" w:hAnsi="Times New Roman" w:cs="Times New Roman"/>
          <w:sz w:val="24"/>
          <w:szCs w:val="24"/>
        </w:rPr>
      </w:pPr>
    </w:p>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The skills listed below </w:t>
      </w:r>
      <w:proofErr w:type="gramStart"/>
      <w:r w:rsidRPr="00B9676D">
        <w:rPr>
          <w:rFonts w:ascii="Arial" w:eastAsia="Times New Roman" w:hAnsi="Arial" w:cs="Arial"/>
          <w:color w:val="000000"/>
          <w:sz w:val="20"/>
          <w:szCs w:val="20"/>
        </w:rPr>
        <w:t>are considered</w:t>
      </w:r>
      <w:proofErr w:type="gramEnd"/>
      <w:r w:rsidRPr="00B9676D">
        <w:rPr>
          <w:rFonts w:ascii="Arial" w:eastAsia="Times New Roman" w:hAnsi="Arial" w:cs="Arial"/>
          <w:color w:val="000000"/>
          <w:sz w:val="20"/>
          <w:szCs w:val="20"/>
        </w:rPr>
        <w:t xml:space="preserve"> concepts students should learn in the corresponding grade levels.  We also use academic standards as well as student and school data when selecting focus areas to ensure alignment with our students’ academic needs.</w:t>
      </w:r>
    </w:p>
    <w:p w:rsidR="00B9676D" w:rsidRPr="00B9676D" w:rsidRDefault="00B9676D" w:rsidP="00B9676D">
      <w:pPr>
        <w:spacing w:after="0" w:line="240" w:lineRule="auto"/>
        <w:rPr>
          <w:rFonts w:ascii="Times New Roman" w:eastAsia="Times New Roman" w:hAnsi="Times New Roman" w:cs="Times New Roman"/>
          <w:sz w:val="24"/>
          <w:szCs w:val="24"/>
        </w:rPr>
      </w:pPr>
    </w:p>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b/>
          <w:bCs/>
          <w:color w:val="000000"/>
        </w:rPr>
        <w:t>English Language Arts Foundational Skills by Grade Level</w:t>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t>Page 1 of 2</w:t>
      </w:r>
    </w:p>
    <w:tbl>
      <w:tblPr>
        <w:tblW w:w="14400" w:type="dxa"/>
        <w:tblCellMar>
          <w:top w:w="15" w:type="dxa"/>
          <w:left w:w="15" w:type="dxa"/>
          <w:bottom w:w="15" w:type="dxa"/>
          <w:right w:w="15" w:type="dxa"/>
        </w:tblCellMar>
        <w:tblLook w:val="04A0" w:firstRow="1" w:lastRow="0" w:firstColumn="1" w:lastColumn="0" w:noHBand="0" w:noVBand="1"/>
      </w:tblPr>
      <w:tblGrid>
        <w:gridCol w:w="4869"/>
        <w:gridCol w:w="5395"/>
        <w:gridCol w:w="4136"/>
      </w:tblGrid>
      <w:tr w:rsidR="00B9676D" w:rsidRPr="00B9676D"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proofErr w:type="spellStart"/>
            <w:r w:rsidRPr="00B9676D">
              <w:rPr>
                <w:rFonts w:ascii="Arial" w:eastAsia="Times New Roman" w:hAnsi="Arial" w:cs="Arial"/>
                <w:color w:val="000000"/>
                <w:sz w:val="20"/>
                <w:szCs w:val="20"/>
              </w:rPr>
              <w:t>KIndergarten</w:t>
            </w:r>
            <w:proofErr w:type="spellEnd"/>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Ask and answer questions about text</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Retell stories, identify characters/setting</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organization and basic features of print</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Phonological awareness - rhyme, syllables, blending</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Phonics - know letter names and sounds</w:t>
            </w:r>
          </w:p>
          <w:p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common high frequency sight words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1st Grade</w:t>
            </w:r>
          </w:p>
          <w:p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Describe characters/settings/events</w:t>
            </w:r>
          </w:p>
          <w:p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Phonics - segment sounds and distinguish long and short vowels </w:t>
            </w:r>
          </w:p>
          <w:p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Recognize and read grade appropriate irregularly spelled words</w:t>
            </w:r>
          </w:p>
          <w:p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fluently and accurately for comprehension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2nd Grade</w:t>
            </w:r>
          </w:p>
          <w:p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Answer who/what/where/why questions</w:t>
            </w:r>
          </w:p>
          <w:p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Recognize the lesson or moral of a story</w:t>
            </w:r>
          </w:p>
          <w:p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plot structure, points of view, and cause/effect</w:t>
            </w:r>
          </w:p>
          <w:p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versions of a story</w:t>
            </w:r>
          </w:p>
          <w:p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Distinguish long/short vowels, common prefixes and suffixes, irregular spellings</w:t>
            </w:r>
          </w:p>
          <w:p w:rsidR="00B9676D" w:rsidRPr="00B9676D" w:rsidRDefault="00B9676D" w:rsidP="00B9676D">
            <w:pPr>
              <w:spacing w:after="0" w:line="240" w:lineRule="auto"/>
              <w:rPr>
                <w:rFonts w:ascii="Times New Roman" w:eastAsia="Times New Roman" w:hAnsi="Times New Roman" w:cs="Times New Roman"/>
                <w:sz w:val="24"/>
                <w:szCs w:val="24"/>
              </w:rPr>
            </w:pPr>
          </w:p>
        </w:tc>
      </w:tr>
      <w:tr w:rsidR="00B9676D" w:rsidRPr="00B9676D"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3rd</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Ask/answer questions about a text using text evidence to support thoughts</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and understand folktales/fables from diverse cultures with a focus on morals/lessons and character development and character traits</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characters (traits, motivations/feelings, actions)</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Determine main idea and central message </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information gained from illustrations to help understand a text</w:t>
            </w:r>
          </w:p>
          <w:p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fluently and accurately for comprehension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4th </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Cite evidence for inferences from text</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plot structure/characterization/structures of poetry and drama</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letter sound correspondences, syllabication patterns, and morphology</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accurately and fluently to support comprehension</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Write with effective technique, clear sequence, descriptive details, and convey ideas and information clearly</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point of view (1st and 3rd person)</w:t>
            </w:r>
          </w:p>
          <w:p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Determine and compare/contrast similar themes, topics, and patterns of events</w:t>
            </w:r>
          </w:p>
          <w:p w:rsidR="00B9676D" w:rsidRPr="00B9676D" w:rsidRDefault="00B9676D" w:rsidP="00B9676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5th </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Quote accurately from a text</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texts in the same genre</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themes across genres</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context clues, root words, prefixes and suffixes to figure out the meaning of unknown words</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Identify two main ideas of a text</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accounts on a topic</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Compare and contrast </w:t>
            </w:r>
            <w:proofErr w:type="gramStart"/>
            <w:r w:rsidRPr="00B9676D">
              <w:rPr>
                <w:rFonts w:ascii="Arial" w:eastAsia="Times New Roman" w:hAnsi="Arial" w:cs="Arial"/>
                <w:color w:val="000000"/>
                <w:sz w:val="20"/>
                <w:szCs w:val="20"/>
              </w:rPr>
              <w:t>2</w:t>
            </w:r>
            <w:proofErr w:type="gramEnd"/>
            <w:r w:rsidRPr="00B9676D">
              <w:rPr>
                <w:rFonts w:ascii="Arial" w:eastAsia="Times New Roman" w:hAnsi="Arial" w:cs="Arial"/>
                <w:color w:val="000000"/>
                <w:sz w:val="20"/>
                <w:szCs w:val="20"/>
              </w:rPr>
              <w:t xml:space="preserve"> or more characters, settings, and events.</w:t>
            </w:r>
          </w:p>
          <w:p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with accuracy and fluency to support comprehension</w:t>
            </w:r>
          </w:p>
          <w:p w:rsidR="00B9676D" w:rsidRPr="00B9676D" w:rsidRDefault="00B9676D" w:rsidP="00B9676D">
            <w:pPr>
              <w:spacing w:after="240" w:line="240" w:lineRule="auto"/>
              <w:rPr>
                <w:rFonts w:ascii="Times New Roman" w:eastAsia="Times New Roman" w:hAnsi="Times New Roman" w:cs="Times New Roman"/>
                <w:sz w:val="24"/>
                <w:szCs w:val="24"/>
              </w:rPr>
            </w:pPr>
          </w:p>
        </w:tc>
      </w:tr>
    </w:tbl>
    <w:p w:rsidR="00B9676D" w:rsidRPr="00B9676D" w:rsidRDefault="00B9676D" w:rsidP="00B9676D">
      <w:pPr>
        <w:spacing w:after="240" w:line="240" w:lineRule="auto"/>
        <w:rPr>
          <w:rFonts w:ascii="Times New Roman" w:eastAsia="Times New Roman" w:hAnsi="Times New Roman" w:cs="Times New Roman"/>
          <w:sz w:val="24"/>
          <w:szCs w:val="24"/>
        </w:rPr>
      </w:pPr>
      <w:r w:rsidRPr="00B9676D">
        <w:rPr>
          <w:rFonts w:ascii="Times New Roman" w:eastAsia="Times New Roman" w:hAnsi="Times New Roman" w:cs="Times New Roman"/>
          <w:sz w:val="24"/>
          <w:szCs w:val="24"/>
        </w:rPr>
        <w:br/>
      </w:r>
      <w:bookmarkStart w:id="0" w:name="_GoBack"/>
      <w:bookmarkEnd w:id="0"/>
      <w:r w:rsidRPr="00B9676D">
        <w:rPr>
          <w:rFonts w:ascii="Times New Roman" w:eastAsia="Times New Roman" w:hAnsi="Times New Roman" w:cs="Times New Roman"/>
          <w:sz w:val="24"/>
          <w:szCs w:val="24"/>
        </w:rPr>
        <w:br/>
      </w:r>
      <w:r w:rsidRPr="00B9676D">
        <w:rPr>
          <w:rFonts w:ascii="Times New Roman" w:eastAsia="Times New Roman" w:hAnsi="Times New Roman" w:cs="Times New Roman"/>
          <w:sz w:val="24"/>
          <w:szCs w:val="24"/>
        </w:rPr>
        <w:br/>
      </w:r>
      <w:r w:rsidRPr="00B9676D">
        <w:rPr>
          <w:rFonts w:ascii="Times New Roman" w:eastAsia="Times New Roman" w:hAnsi="Times New Roman" w:cs="Times New Roman"/>
          <w:sz w:val="24"/>
          <w:szCs w:val="24"/>
        </w:rPr>
        <w:br/>
      </w:r>
    </w:p>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lastRenderedPageBreak/>
        <w:t>HAZELWOOD ELEMENTARY SCHOOL 2018-19</w:t>
      </w:r>
    </w:p>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MATH Focus Areas by Grade Level</w:t>
      </w:r>
    </w:p>
    <w:p w:rsidR="00B9676D" w:rsidRPr="00B9676D" w:rsidRDefault="00B9676D" w:rsidP="00B9676D">
      <w:pPr>
        <w:spacing w:after="0" w:line="240" w:lineRule="auto"/>
        <w:rPr>
          <w:rFonts w:ascii="Times New Roman" w:eastAsia="Times New Roman" w:hAnsi="Times New Roman" w:cs="Times New Roman"/>
          <w:sz w:val="24"/>
          <w:szCs w:val="24"/>
        </w:rPr>
      </w:pPr>
    </w:p>
    <w:p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The skills listed below </w:t>
      </w:r>
      <w:proofErr w:type="gramStart"/>
      <w:r w:rsidRPr="00B9676D">
        <w:rPr>
          <w:rFonts w:ascii="Arial" w:eastAsia="Times New Roman" w:hAnsi="Arial" w:cs="Arial"/>
          <w:color w:val="000000"/>
          <w:sz w:val="20"/>
          <w:szCs w:val="20"/>
        </w:rPr>
        <w:t>are considered</w:t>
      </w:r>
      <w:proofErr w:type="gramEnd"/>
      <w:r w:rsidRPr="00B9676D">
        <w:rPr>
          <w:rFonts w:ascii="Arial" w:eastAsia="Times New Roman" w:hAnsi="Arial" w:cs="Arial"/>
          <w:color w:val="000000"/>
          <w:sz w:val="20"/>
          <w:szCs w:val="20"/>
        </w:rPr>
        <w:t xml:space="preserve"> concepts students should learn in the corresponding grade levels.  We also use academic standards as well as student and school data when selecting focus areas to ensure alignment with our students’ academic needs.</w:t>
      </w:r>
    </w:p>
    <w:p w:rsidR="00B9676D" w:rsidRPr="00B9676D" w:rsidRDefault="00B9676D" w:rsidP="00B9676D">
      <w:pPr>
        <w:spacing w:after="0" w:line="240" w:lineRule="auto"/>
        <w:rPr>
          <w:rFonts w:ascii="Times New Roman" w:eastAsia="Times New Roman" w:hAnsi="Times New Roman" w:cs="Times New Roman"/>
          <w:sz w:val="24"/>
          <w:szCs w:val="24"/>
        </w:rPr>
      </w:pPr>
    </w:p>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b/>
          <w:bCs/>
          <w:color w:val="000000"/>
        </w:rPr>
        <w:t>Math Foundational Skills by Grade Level</w:t>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t xml:space="preserve">                                  Page 2 of </w:t>
      </w:r>
      <w:proofErr w:type="gramStart"/>
      <w:r w:rsidRPr="00B9676D">
        <w:rPr>
          <w:rFonts w:ascii="Arial" w:eastAsia="Times New Roman" w:hAnsi="Arial" w:cs="Arial"/>
          <w:b/>
          <w:bCs/>
          <w:color w:val="000000"/>
        </w:rPr>
        <w:t>2</w:t>
      </w:r>
      <w:proofErr w:type="gramEnd"/>
    </w:p>
    <w:tbl>
      <w:tblPr>
        <w:tblW w:w="14400" w:type="dxa"/>
        <w:tblCellMar>
          <w:top w:w="15" w:type="dxa"/>
          <w:left w:w="15" w:type="dxa"/>
          <w:bottom w:w="15" w:type="dxa"/>
          <w:right w:w="15" w:type="dxa"/>
        </w:tblCellMar>
        <w:tblLook w:val="04A0" w:firstRow="1" w:lastRow="0" w:firstColumn="1" w:lastColumn="0" w:noHBand="0" w:noVBand="1"/>
      </w:tblPr>
      <w:tblGrid>
        <w:gridCol w:w="4972"/>
        <w:gridCol w:w="5742"/>
        <w:gridCol w:w="3686"/>
      </w:tblGrid>
      <w:tr w:rsidR="00B9676D" w:rsidRPr="00B9676D"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proofErr w:type="spellStart"/>
            <w:r w:rsidRPr="00B9676D">
              <w:rPr>
                <w:rFonts w:ascii="Arial" w:eastAsia="Times New Roman" w:hAnsi="Arial" w:cs="Arial"/>
                <w:color w:val="000000"/>
                <w:sz w:val="20"/>
                <w:szCs w:val="20"/>
              </w:rPr>
              <w:t>KIndergarten</w:t>
            </w:r>
            <w:proofErr w:type="spellEnd"/>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Count quantities of objects, compare sets of objects and represent quantities with numerals within 20</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Model simple addition/subtraction situations with sets of objects within 10 (and eventually with equations)</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Fluently add/subtract within 5 (mentally and orally)</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Identify, name, and describe basic two dimensional shapes, use basic shapes and spatial reasoning</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Rote count to 100, </w:t>
            </w:r>
            <w:proofErr w:type="spellStart"/>
            <w:r w:rsidRPr="00B9676D">
              <w:rPr>
                <w:rFonts w:ascii="Arial" w:eastAsia="Times New Roman" w:hAnsi="Arial" w:cs="Arial"/>
                <w:color w:val="000000"/>
                <w:sz w:val="20"/>
                <w:szCs w:val="20"/>
              </w:rPr>
              <w:t>couting</w:t>
            </w:r>
            <w:proofErr w:type="spellEnd"/>
            <w:r w:rsidRPr="00B9676D">
              <w:rPr>
                <w:rFonts w:ascii="Arial" w:eastAsia="Times New Roman" w:hAnsi="Arial" w:cs="Arial"/>
                <w:color w:val="000000"/>
                <w:sz w:val="20"/>
                <w:szCs w:val="20"/>
              </w:rPr>
              <w:t xml:space="preserve"> forward and backward from any known number in the known sequence</w:t>
            </w:r>
          </w:p>
          <w:p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numerals within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1st Grade</w:t>
            </w:r>
          </w:p>
          <w:p w:rsidR="00B9676D" w:rsidRPr="00B9676D" w:rsidRDefault="00B9676D" w:rsidP="00B9676D">
            <w:pPr>
              <w:numPr>
                <w:ilvl w:val="0"/>
                <w:numId w:val="8"/>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addition, subtraction, and strategies for addition and subtraction within 20</w:t>
            </w:r>
          </w:p>
          <w:p w:rsidR="00B9676D" w:rsidRPr="00B9676D" w:rsidRDefault="00B9676D" w:rsidP="00B9676D">
            <w:pPr>
              <w:numPr>
                <w:ilvl w:val="0"/>
                <w:numId w:val="8"/>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Develop an understanding of whole number relationships and place value, including grouping in </w:t>
            </w:r>
            <w:proofErr w:type="spellStart"/>
            <w:r w:rsidRPr="00B9676D">
              <w:rPr>
                <w:rFonts w:ascii="Arial" w:eastAsia="Times New Roman" w:hAnsi="Arial" w:cs="Arial"/>
                <w:color w:val="000000"/>
                <w:sz w:val="20"/>
                <w:szCs w:val="20"/>
              </w:rPr>
              <w:t>tens</w:t>
            </w:r>
            <w:proofErr w:type="spellEnd"/>
            <w:r w:rsidRPr="00B9676D">
              <w:rPr>
                <w:rFonts w:ascii="Arial" w:eastAsia="Times New Roman" w:hAnsi="Arial" w:cs="Arial"/>
                <w:color w:val="000000"/>
                <w:sz w:val="20"/>
                <w:szCs w:val="20"/>
              </w:rPr>
              <w:t xml:space="preserve"> and ones</w:t>
            </w:r>
          </w:p>
          <w:p w:rsidR="00B9676D" w:rsidRPr="00B9676D" w:rsidRDefault="00B9676D" w:rsidP="00B9676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2nd Grade</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basic understanding of base=ten notation</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Build fluency with addition/subtraction</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standard units of measure</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Describe and analyze shapes</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Tell time to the nearest 5 minutes</w:t>
            </w:r>
          </w:p>
          <w:p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Counting and word problems with money = pennies, nickels, dimes, quarters, dollar bills</w:t>
            </w:r>
          </w:p>
          <w:p w:rsidR="00B9676D" w:rsidRPr="00B9676D" w:rsidRDefault="00B9676D" w:rsidP="00B9676D">
            <w:pPr>
              <w:spacing w:after="240" w:line="240" w:lineRule="auto"/>
              <w:rPr>
                <w:rFonts w:ascii="Times New Roman" w:eastAsia="Times New Roman" w:hAnsi="Times New Roman" w:cs="Times New Roman"/>
                <w:sz w:val="24"/>
                <w:szCs w:val="24"/>
              </w:rPr>
            </w:pPr>
            <w:r w:rsidRPr="00B9676D">
              <w:rPr>
                <w:rFonts w:ascii="Times New Roman" w:eastAsia="Times New Roman" w:hAnsi="Times New Roman" w:cs="Times New Roman"/>
                <w:sz w:val="24"/>
                <w:szCs w:val="24"/>
              </w:rPr>
              <w:br/>
            </w:r>
          </w:p>
        </w:tc>
      </w:tr>
      <w:tr w:rsidR="00B9676D" w:rsidRPr="00B9676D"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3rd</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Continue to develop an understanding of addition and subtraction and strategies adding and subtracting within 1,000</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multiplication and division and strategies for multiplying and dividing within 100 (also know from memory multiplication and division facts to 100)</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fractions with emphasis on halves, fourths, eighths, thirds, and sixths</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understanding of arrays, area and perimeter and strategies for solving problems involving these concepts</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Two-step word problems involving all operations (+, -, x, / )</w:t>
            </w:r>
          </w:p>
          <w:p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Reason with shapes and their attributes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4th </w:t>
            </w:r>
          </w:p>
          <w:p w:rsidR="00B9676D" w:rsidRPr="00B9676D" w:rsidRDefault="00B9676D" w:rsidP="00B9676D">
            <w:pPr>
              <w:numPr>
                <w:ilvl w:val="0"/>
                <w:numId w:val="1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and fluency with multi-digit multiplication, and develop an understanding of dividing to find quotients involving multi-digit dividends, generalize place value understanding to multi-digit whole numbers</w:t>
            </w:r>
          </w:p>
          <w:p w:rsidR="00B9676D" w:rsidRPr="00B9676D" w:rsidRDefault="00B9676D" w:rsidP="00B9676D">
            <w:pPr>
              <w:numPr>
                <w:ilvl w:val="0"/>
                <w:numId w:val="1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fraction equivalence, addition/subtraction of fractions with like denominators, and multiplication of fractions by whole numbers</w:t>
            </w:r>
          </w:p>
          <w:p w:rsidR="00B9676D" w:rsidRPr="00B9676D" w:rsidRDefault="00B9676D" w:rsidP="00B9676D">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5th </w:t>
            </w:r>
          </w:p>
          <w:p w:rsidR="00B9676D" w:rsidRPr="00B9676D" w:rsidRDefault="00B9676D" w:rsidP="00B9676D">
            <w:pPr>
              <w:spacing w:after="0" w:line="240" w:lineRule="auto"/>
              <w:rPr>
                <w:rFonts w:ascii="Times New Roman" w:eastAsia="Times New Roman" w:hAnsi="Times New Roman" w:cs="Times New Roman"/>
                <w:sz w:val="24"/>
                <w:szCs w:val="24"/>
              </w:rPr>
            </w:pP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Calculate volume of a rectangular prism</w:t>
            </w: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Multiply multi-digit numbers using the standard algorithm</w:t>
            </w: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previous knowledge to add, subtract, multiply and divide decimals</w:t>
            </w: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previous knowledge to add, subtract, multiply and divide fractions</w:t>
            </w: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Write and interpret numerical expressions and analyze patterns</w:t>
            </w:r>
          </w:p>
          <w:p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Interpret and represent data on a line plot</w:t>
            </w:r>
          </w:p>
          <w:p w:rsidR="00B9676D" w:rsidRPr="00B9676D" w:rsidRDefault="00B9676D" w:rsidP="00B9676D">
            <w:pPr>
              <w:spacing w:after="0" w:line="240" w:lineRule="auto"/>
              <w:rPr>
                <w:rFonts w:ascii="Times New Roman" w:eastAsia="Times New Roman" w:hAnsi="Times New Roman" w:cs="Times New Roman"/>
                <w:sz w:val="24"/>
                <w:szCs w:val="24"/>
              </w:rPr>
            </w:pPr>
          </w:p>
        </w:tc>
      </w:tr>
    </w:tbl>
    <w:p w:rsidR="00B84A44" w:rsidRDefault="00B84A44"/>
    <w:sectPr w:rsidR="00B84A44" w:rsidSect="00B9676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219"/>
    <w:multiLevelType w:val="multilevel"/>
    <w:tmpl w:val="678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4EFC"/>
    <w:multiLevelType w:val="multilevel"/>
    <w:tmpl w:val="A8A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558D8"/>
    <w:multiLevelType w:val="multilevel"/>
    <w:tmpl w:val="1CD8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3339B"/>
    <w:multiLevelType w:val="multilevel"/>
    <w:tmpl w:val="F8C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A0DE3"/>
    <w:multiLevelType w:val="multilevel"/>
    <w:tmpl w:val="D44A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C2F34"/>
    <w:multiLevelType w:val="multilevel"/>
    <w:tmpl w:val="5462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17125"/>
    <w:multiLevelType w:val="multilevel"/>
    <w:tmpl w:val="D0A0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8457D"/>
    <w:multiLevelType w:val="multilevel"/>
    <w:tmpl w:val="FE2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D3A49"/>
    <w:multiLevelType w:val="multilevel"/>
    <w:tmpl w:val="7B06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D6C3A"/>
    <w:multiLevelType w:val="multilevel"/>
    <w:tmpl w:val="56AC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A0896"/>
    <w:multiLevelType w:val="multilevel"/>
    <w:tmpl w:val="2290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82D26"/>
    <w:multiLevelType w:val="multilevel"/>
    <w:tmpl w:val="A8A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0"/>
  </w:num>
  <w:num w:numId="5">
    <w:abstractNumId w:val="1"/>
  </w:num>
  <w:num w:numId="6">
    <w:abstractNumId w:val="7"/>
  </w:num>
  <w:num w:numId="7">
    <w:abstractNumId w:val="10"/>
  </w:num>
  <w:num w:numId="8">
    <w:abstractNumId w:val="2"/>
  </w:num>
  <w:num w:numId="9">
    <w:abstractNumId w:val="4"/>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6D"/>
    <w:rsid w:val="001B0F64"/>
    <w:rsid w:val="00B84A44"/>
    <w:rsid w:val="00B9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6AA0"/>
  <w15:chartTrackingRefBased/>
  <w15:docId w15:val="{BBFFAC19-50B0-4A7E-AF09-0F0F8E6D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18486">
      <w:bodyDiv w:val="1"/>
      <w:marLeft w:val="0"/>
      <w:marRight w:val="0"/>
      <w:marTop w:val="0"/>
      <w:marBottom w:val="0"/>
      <w:divBdr>
        <w:top w:val="none" w:sz="0" w:space="0" w:color="auto"/>
        <w:left w:val="none" w:sz="0" w:space="0" w:color="auto"/>
        <w:bottom w:val="none" w:sz="0" w:space="0" w:color="auto"/>
        <w:right w:val="none" w:sz="0" w:space="0" w:color="auto"/>
      </w:divBdr>
      <w:divsChild>
        <w:div w:id="103968422">
          <w:marLeft w:val="0"/>
          <w:marRight w:val="0"/>
          <w:marTop w:val="0"/>
          <w:marBottom w:val="0"/>
          <w:divBdr>
            <w:top w:val="none" w:sz="0" w:space="0" w:color="auto"/>
            <w:left w:val="none" w:sz="0" w:space="0" w:color="auto"/>
            <w:bottom w:val="none" w:sz="0" w:space="0" w:color="auto"/>
            <w:right w:val="none" w:sz="0" w:space="0" w:color="auto"/>
          </w:divBdr>
        </w:div>
        <w:div w:id="633369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Pope</dc:creator>
  <cp:keywords/>
  <dc:description/>
  <cp:lastModifiedBy>Becky Pope</cp:lastModifiedBy>
  <cp:revision>3</cp:revision>
  <dcterms:created xsi:type="dcterms:W3CDTF">2018-06-12T11:41:00Z</dcterms:created>
  <dcterms:modified xsi:type="dcterms:W3CDTF">2018-08-16T14:15:00Z</dcterms:modified>
</cp:coreProperties>
</file>