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Clyde Elementary Schoolwide Title 1 Plan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2023-24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  <w:color w:val="1155cc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Comprehensive Needs Assessment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DATA (2022-23)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1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560"/>
              <w:gridCol w:w="4560"/>
              <w:tblGridChange w:id="0">
                <w:tblGrid>
                  <w:gridCol w:w="4560"/>
                  <w:gridCol w:w="45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Grade Level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Proficiency Scores (Reading)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Kindergarten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First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Second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Third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37.7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Fourth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54.9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Fifth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43.4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580"/>
              <w:gridCol w:w="4580"/>
              <w:tblGridChange w:id="0">
                <w:tblGrid>
                  <w:gridCol w:w="4580"/>
                  <w:gridCol w:w="45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Grade Level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Proficiency Scores (Math)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Kindergarten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First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Second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Third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50.6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Fourth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69.5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Fifth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56.6</w:t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1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580"/>
              <w:gridCol w:w="4580"/>
              <w:tblGridChange w:id="0">
                <w:tblGrid>
                  <w:gridCol w:w="4580"/>
                  <w:gridCol w:w="45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Grade Level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Proficiency Scores (Science)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Fifth Grade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62</w:t>
                  </w:r>
                </w:p>
              </w:tc>
            </w:tr>
          </w:tbl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Students with Disabilities per Grade Level (2023-24)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</w:tr>
    </w:tbl>
    <w:p w:rsidR="00000000" w:rsidDel="00000000" w:rsidP="00000000" w:rsidRDefault="00000000" w:rsidRPr="00000000" w14:paraId="00000040">
      <w:pPr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5.0000000000002"/>
        <w:gridCol w:w="1780"/>
        <w:gridCol w:w="1425"/>
        <w:gridCol w:w="1800"/>
        <w:gridCol w:w="1875"/>
        <w:gridCol w:w="1395"/>
        <w:tblGridChange w:id="0">
          <w:tblGrid>
            <w:gridCol w:w="1085.0000000000002"/>
            <w:gridCol w:w="1780"/>
            <w:gridCol w:w="1425"/>
            <w:gridCol w:w="1800"/>
            <w:gridCol w:w="1875"/>
            <w:gridCol w:w="13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2022-23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ach_pct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eg_index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eg_pct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spg_score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spg_grade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54.3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-2.35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-2.65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66.7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-3.28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63.6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18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-1.9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70.5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6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9cc2e5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Attendance Data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tblGridChange w:id="0">
          <w:tblGrid>
            <w:gridCol w:w="1040"/>
            <w:gridCol w:w="1040"/>
            <w:gridCol w:w="1040"/>
            <w:gridCol w:w="1040"/>
            <w:gridCol w:w="1040"/>
            <w:gridCol w:w="1040"/>
            <w:gridCol w:w="1040"/>
            <w:gridCol w:w="1040"/>
            <w:gridCol w:w="1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Total # of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Tier 1 - 8 absences or fewer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Tier 2- 9-18 absences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Tier 3 - 19-36 absences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More than 36 absences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-5" w:tblpY="0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Examine Strengths and Needs: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Strengths: Our 1st grade reading and math is a strong area according to the Dibels EOY data in relation to the school-wide data, but still in need of improvement.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Needs:Based on the Dibels and EOG data, reading is a weakness across the board in all grade levels, with 3rd grade (2023-24 4th graders) being an area of greatest need. Math is also a concern at all grade levels, with a focus on 2nd and 3rd grade (2023-24 3rd &amp; 4th graders).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Our students with disabilities are a great concern with only 13.2 % scoring proficient.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 also need to focus on students who are economically disadvantaged school-wide based on this subgroup’s performance of 54% below grade level.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Attendance is also an area that needs improvement based on the 22-23 attendance report.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priorities for school improvement: 5 Greatest Needs for 2023-24 school year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Students with Disabilities (86.8% below grade level in Reading &amp;/or Math)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4th Grade Reading (63.3% below grade level)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3rd Grade Math (56% below grade level)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4th Grade Math (49.4% below grade level)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5th Grade Reading (45.1% below grade level)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0" w:firstLine="0"/>
        <w:rPr>
          <w:rFonts w:ascii="Times New Roman" w:cs="Times New Roman" w:eastAsia="Times New Roman" w:hAnsi="Times New Roman"/>
          <w:color w:val="1155cc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Plan Strategies</w:t>
      </w:r>
    </w:p>
    <w:tbl>
      <w:tblPr>
        <w:tblStyle w:val="Table10"/>
        <w:tblW w:w="936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3420"/>
        <w:gridCol w:w="3150"/>
        <w:tblGridChange w:id="0">
          <w:tblGrid>
            <w:gridCol w:w="2790"/>
            <w:gridCol w:w="3420"/>
            <w:gridCol w:w="31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will instruction look like when your goal is met? This will embed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assessment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Remember to include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measurable outcome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Implementation Steps and Timeline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Strengthen Core Instruction K-5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Deep Dives with DPI (K-5)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K-5 mClass assessments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Fundations instruction with fidelity. Fundations Team feedback.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Instruction with rubric scoring.  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Implementation of Intervention Block, reducing loss of core instruction for all students.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DPI Data Dives (9/18/23, 1/22/24, 5/13/24)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mClass Data (BOY, MOY, EOY &amp; progress monitoring)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Fundations Fidelity Checks (Fall,2023 / Spring, 2024)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School-wide schedule 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spreadsheets with pre- and post-scores.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Strengthen MTSS Process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Focus on improving attendance school-wide.(Postcards, teacher/admin phone calls, incentive program, Tardy Sidewalk Sign)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 Teacher &amp; MTSS team meetings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Behavior data analysis with implementation of Discipline guidelines and grid. 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Title 1 teachers / tutors will be employed to serve each grade level within the intervention block using evidence-based interventions to meet the needs of individual students. (PALS, Fundations, LLI, HELPS, Great Leaps)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Attendance data each month. Compare with 2022-23 data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MTSS data (academic, behavior)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Completed teacher discipline grids / Educator Handbook data. Focus on # of referrals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Title 1 Lesson Plans and progress monitoring data.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Strengthen EC services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Implementation of Intervention block to provide specific time for EC services per grade level 5 days a week. 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Planbook will be used by all EC teachers for lesson plans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EC/ general education teacher communication will be improved through monthly meetings.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School-Wide schedule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 lesson plans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EC / Classroom Teacher monthly meeting notes</w:t>
            </w:r>
          </w:p>
        </w:tc>
      </w:tr>
    </w:tbl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30"/>
        <w:gridCol w:w="2730"/>
        <w:tblGridChange w:id="0">
          <w:tblGrid>
            <w:gridCol w:w="6630"/>
            <w:gridCol w:w="2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of the school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parent engagement plan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with parents and stakeholders.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9/5/2023 &amp; 9/07/2023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school parent engagement plan distribution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(website and paper)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parent/teacher/student compact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 parents and stakeholders.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9/05/2023 &amp; 9/07/2023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distribution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(website and paper) of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parent/teacher/school compact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9/26/2023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Title I Meeting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9/26/2023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date that you distribute and share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general testing letter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9/25/2023</w:t>
            </w:r>
          </w:p>
        </w:tc>
      </w:tr>
    </w:tbl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Planned Parent Engagement Activities</w:t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Activities for parents as teachers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Curriculum Camp Out Evening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2.Agenda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Parents will learn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1.Curriculum guidelines for their children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2.Writing standards and strategies for helping their child at home.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Resources needed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Curriculum standards for Math &amp; reading per grade level.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Journals / pencils / writing standards handout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Fundations Packet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Activities for parents as learners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Math &amp; Science Evening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Night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Parents will learn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1.How to communicate with kids. 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Math and Science curriculum activities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Importance of nonfiction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Resources needed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1.Speakers / Presenters for Night school sessions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2.Math activities/manipulatives to give away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Science experiment materials.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Activities for parents as decision-makers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Attend School Parent Advisory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Attend School Improvement Team (SIT) Meetings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Attend PTA meetings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Complete School Surveys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Parents will learn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The decision making process which takes place during SIT meetings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2.About issues and /or concerns as well as goals of the school improvement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Resources needed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1.Meeting agendas / notes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Invitations for parents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School Surveys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Parents as supporters/advocates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Meet &amp; Greet 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Kindergarten Curriculum Night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Volunteers for Class &amp; Whole School functions such as Water Day, Book Fairs, PTA Dances, etc.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Parent Conferences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Parents will learn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School processes and procedures.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Ways to be involved in student growth and school-life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Student growth, areas of strength and weakness,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Resources needed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1.Volunteer calendar / sign-up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2.Book Fair coupons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Data talking points for conferences.</w:t>
            </w:r>
          </w:p>
        </w:tc>
      </w:tr>
    </w:tbl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Coordination and Integration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Resources Needed to Implement Plan Strategy 1: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DPI experts for Deep Data Dive Sessions/ BOY,MOY,EOY mClass data, Fundations materials, School-wide Writing Rubric, Intervention Block Schedule, Time for grade level PLCs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Resources Needed to Implement Plan Strategy 2: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Absence Postcards, Attendance Incentives, Discipline Grid &amp; Guidelines, PALS, Fundations Resources, LLI, HELPS, Great Leaps, Schedule for MTSS meetings, Educator’s Handbook, Title 1 Teachers &amp; Tutors, Planbook, Attendance records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Resources Needed to Implement Plan Strategy 3: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Planbook, Intervention Block Schedule, Time for EC/Classroom teacher collaboration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color w:val="1155cc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Evaluation and Plan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720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Signatures for Plan Development/Revision/Review Meeting </w:t>
      </w:r>
    </w:p>
    <w:tbl>
      <w:tblPr>
        <w:tblStyle w:val="Table1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Meeting date 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alias w:val="Configuration 1"/>
                <w:id w:val="893634286"/>
                <w:dropDownList w:lastValue="Plan Development">
                  <w:listItem w:displayText="Plan Development" w:value="Plan Development"/>
                  <w:listItem w:displayText="Plan Review" w:value="Plan Review"/>
                  <w:listItem w:displayText="Plan Revision" w:value="Plan Revision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shd w:fill="auto" w:val="clear"/>
                  </w:rPr>
                  <w:t xml:space="preserve">Plan Development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Signatures for Plan Development/Revision/Review Meeting </w:t>
      </w:r>
    </w:p>
    <w:tbl>
      <w:tblPr>
        <w:tblStyle w:val="Table1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Meeting date 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alias w:val="Configuration 1"/>
                <w:id w:val="1631602959"/>
                <w:dropDownList w:lastValue="Plan Development">
                  <w:listItem w:displayText="Plan Development" w:value="Plan Development"/>
                  <w:listItem w:displayText="Plan Review" w:value="Plan Review"/>
                  <w:listItem w:displayText="Plan Revision" w:value="Plan Revision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shd w:fill="auto" w:val="clear"/>
                  </w:rPr>
                  <w:t xml:space="preserve">Plan Development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Signatures for Plan Development/Revision/Review Meeting </w:t>
      </w:r>
    </w:p>
    <w:tbl>
      <w:tblPr>
        <w:tblStyle w:val="Table1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Meeting date 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alias w:val="Configuration 1"/>
                <w:id w:val="-1146968379"/>
                <w:dropDownList w:lastValue="Plan Development">
                  <w:listItem w:displayText="Plan Development" w:value="Plan Development"/>
                  <w:listItem w:displayText="Plan Review" w:value="Plan Review"/>
                  <w:listItem w:displayText="Plan Revision" w:value="Plan Revision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shd w:fill="auto" w:val="clear"/>
                  </w:rPr>
                  <w:t xml:space="preserve">Plan Development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