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 Name:</w:t>
        <w:tab/>
        <w:tab/>
        <w:tab/>
        <w:tab/>
        <w:tab/>
        <w:t xml:space="preserve">Teacher:</w:t>
        <w:tab/>
        <w:tab/>
        <w:tab/>
        <w:tab/>
        <w:tab/>
        <w:tab/>
        <w:tab/>
        <w:t xml:space="preserve">______ Nine Weeks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ab/>
      </w:r>
    </w:p>
    <w:tbl>
      <w:tblPr>
        <w:tblStyle w:val="Table1"/>
        <w:tblW w:w="12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780"/>
        <w:gridCol w:w="2325"/>
        <w:gridCol w:w="2340"/>
        <w:gridCol w:w="1800"/>
        <w:gridCol w:w="3420"/>
        <w:gridCol w:w="1260"/>
        <w:tblGridChange w:id="0">
          <w:tblGrid>
            <w:gridCol w:w="1020"/>
            <w:gridCol w:w="780"/>
            <w:gridCol w:w="2325"/>
            <w:gridCol w:w="2340"/>
            <w:gridCol w:w="1800"/>
            <w:gridCol w:w="3420"/>
            <w:gridCol w:w="126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Offense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Parent/Guardian Contact: Date Contacted, and who you spoke 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Action / Consequence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Comments about infraction: Provide additional information about discipline incident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Added to Educator Handbook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52"/>
                <w:szCs w:val="52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1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  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 w:rsidDel="00000000" w:rsidR="00000000" w:rsidRPr="00000000">
              <w:rPr>
                <w:sz w:val="46"/>
                <w:szCs w:val="4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  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6"/>
                <w:szCs w:val="46"/>
              </w:rPr>
            </w:pPr>
            <w:r w:rsidDel="00000000" w:rsidR="00000000" w:rsidRPr="00000000">
              <w:rPr>
                <w:sz w:val="46"/>
                <w:szCs w:val="46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  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 4: Office Referral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  No</w:t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Consequences for in-class discipline: verbal warning, silent lunch, walking at recess, timeout, Cardinal Club Strike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Other ideas: behavior contract, visual cues / tallies, calm down time/spots, sensory breaks, use of timer, time in another teacher’s room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Parent contacts:: Note in agenda (signed by both parties) / Phone call / Conference…Document all contacts.(Not Remind)</w:t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