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Clyde</w:t>
      </w:r>
      <w:r w:rsidDel="00000000" w:rsidR="00000000" w:rsidRPr="00000000">
        <w:rPr>
          <w:b w:val="1"/>
          <w:sz w:val="32"/>
          <w:szCs w:val="32"/>
          <w:rtl w:val="0"/>
        </w:rPr>
        <w:t xml:space="preserve"> Elementary Code for Disciplinary Action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Actions that led to steps on discipline grid: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Leaving class without permission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Disrespect towards peer(s) or teacher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Failure to follow a reasonable request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Horse playing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Harassment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towards peer(s)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 destruction to school property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Disrupting the learning environment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 phone usage that disrupts the learning environment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profanity/obscene gestures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Violation of dress code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Cheating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(please explain when using this code)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Actions that led to automatic office referral: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Blatant disrespe</w:t>
      </w:r>
      <w:r w:rsidDel="00000000" w:rsidR="00000000" w:rsidRPr="00000000">
        <w:rPr>
          <w:rtl w:val="0"/>
        </w:rPr>
        <w:t xml:space="preserve">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towards an adult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Aggression or communicating threat towards a student/staff member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Fighting (</w:t>
      </w:r>
      <w:r w:rsidDel="00000000" w:rsidR="00000000" w:rsidRPr="00000000">
        <w:rPr>
          <w:rtl w:val="0"/>
        </w:rPr>
        <w:t xml:space="preserve">On purpose and physical)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Possession of weapon or firearm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Possession of tobacco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Possession/distribution/use of illegal drugs or paraphernalia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Extensive destruction to school property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Sexual/racial harassment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Theft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ind w:left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