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5183" w:rsidRDefault="00555F55">
      <w:pPr>
        <w:jc w:val="center"/>
      </w:pPr>
      <w:bookmarkStart w:id="0" w:name="_GoBack"/>
      <w:bookmarkEnd w:id="0"/>
      <w:r>
        <w:rPr>
          <w:b/>
          <w:color w:val="222222"/>
          <w:sz w:val="36"/>
          <w:szCs w:val="36"/>
          <w:highlight w:val="white"/>
        </w:rPr>
        <w:t>SIT AGENDA 11/23/15</w:t>
      </w:r>
    </w:p>
    <w:p w:rsidR="00E75183" w:rsidRDefault="00E75183"/>
    <w:p w:rsidR="00E75183" w:rsidRDefault="00555F55">
      <w:pPr>
        <w:numPr>
          <w:ilvl w:val="0"/>
          <w:numId w:val="1"/>
        </w:numPr>
        <w:ind w:hanging="360"/>
        <w:contextualSpacing/>
        <w:rPr>
          <w:color w:val="222222"/>
          <w:sz w:val="36"/>
          <w:szCs w:val="36"/>
          <w:highlight w:val="white"/>
        </w:rPr>
      </w:pPr>
      <w:r>
        <w:rPr>
          <w:color w:val="222222"/>
          <w:sz w:val="36"/>
          <w:szCs w:val="36"/>
          <w:highlight w:val="white"/>
        </w:rPr>
        <w:t>18 week testing calendar/schedule/proctor schedule</w:t>
      </w:r>
    </w:p>
    <w:p w:rsidR="00E75183" w:rsidRDefault="00555F55">
      <w:pPr>
        <w:numPr>
          <w:ilvl w:val="0"/>
          <w:numId w:val="1"/>
        </w:numPr>
        <w:ind w:hanging="360"/>
        <w:contextualSpacing/>
        <w:rPr>
          <w:color w:val="222222"/>
          <w:sz w:val="36"/>
          <w:szCs w:val="36"/>
          <w:highlight w:val="white"/>
        </w:rPr>
      </w:pPr>
      <w:r>
        <w:rPr>
          <w:color w:val="222222"/>
          <w:sz w:val="36"/>
          <w:szCs w:val="36"/>
          <w:highlight w:val="white"/>
        </w:rPr>
        <w:t>End of nine weeks recognition- reading goals</w:t>
      </w:r>
    </w:p>
    <w:p w:rsidR="00E75183" w:rsidRDefault="00555F55">
      <w:pPr>
        <w:numPr>
          <w:ilvl w:val="0"/>
          <w:numId w:val="1"/>
        </w:numPr>
        <w:ind w:hanging="360"/>
        <w:contextualSpacing/>
        <w:rPr>
          <w:color w:val="222222"/>
          <w:sz w:val="36"/>
          <w:szCs w:val="36"/>
          <w:highlight w:val="white"/>
        </w:rPr>
      </w:pPr>
      <w:r>
        <w:rPr>
          <w:color w:val="222222"/>
          <w:sz w:val="36"/>
          <w:szCs w:val="36"/>
          <w:highlight w:val="white"/>
        </w:rPr>
        <w:t>Mission and Vision statements</w:t>
      </w:r>
    </w:p>
    <w:p w:rsidR="00E75183" w:rsidRDefault="00555F55">
      <w:pPr>
        <w:numPr>
          <w:ilvl w:val="0"/>
          <w:numId w:val="1"/>
        </w:numPr>
        <w:ind w:hanging="360"/>
        <w:contextualSpacing/>
        <w:rPr>
          <w:color w:val="222222"/>
          <w:sz w:val="36"/>
          <w:szCs w:val="36"/>
          <w:highlight w:val="white"/>
        </w:rPr>
      </w:pPr>
      <w:r>
        <w:rPr>
          <w:color w:val="222222"/>
          <w:sz w:val="36"/>
          <w:szCs w:val="36"/>
          <w:highlight w:val="white"/>
        </w:rPr>
        <w:t>Student data roster reading</w:t>
      </w:r>
    </w:p>
    <w:p w:rsidR="00E75183" w:rsidRDefault="00555F55">
      <w:pPr>
        <w:numPr>
          <w:ilvl w:val="0"/>
          <w:numId w:val="1"/>
        </w:numPr>
        <w:ind w:hanging="360"/>
        <w:contextualSpacing/>
        <w:rPr>
          <w:color w:val="222222"/>
          <w:sz w:val="36"/>
          <w:szCs w:val="36"/>
          <w:highlight w:val="white"/>
        </w:rPr>
      </w:pPr>
      <w:r>
        <w:rPr>
          <w:color w:val="222222"/>
          <w:sz w:val="36"/>
          <w:szCs w:val="36"/>
          <w:highlight w:val="white"/>
        </w:rPr>
        <w:t>Other</w:t>
      </w:r>
    </w:p>
    <w:p w:rsidR="00E75183" w:rsidRDefault="00E75183"/>
    <w:p w:rsidR="00E75183" w:rsidRDefault="00E75183"/>
    <w:p w:rsidR="00E75183" w:rsidRDefault="00555F55">
      <w:pPr>
        <w:jc w:val="center"/>
      </w:pPr>
      <w:r>
        <w:rPr>
          <w:color w:val="222222"/>
          <w:sz w:val="36"/>
          <w:szCs w:val="36"/>
          <w:highlight w:val="white"/>
        </w:rPr>
        <w:t xml:space="preserve"> </w:t>
      </w:r>
      <w:r>
        <w:rPr>
          <w:b/>
          <w:color w:val="222222"/>
          <w:sz w:val="36"/>
          <w:szCs w:val="36"/>
          <w:highlight w:val="white"/>
        </w:rPr>
        <w:t xml:space="preserve">Mission </w:t>
      </w:r>
    </w:p>
    <w:p w:rsidR="00E75183" w:rsidRDefault="00555F55">
      <w:r>
        <w:rPr>
          <w:color w:val="222222"/>
          <w:sz w:val="36"/>
          <w:szCs w:val="36"/>
          <w:highlight w:val="white"/>
        </w:rPr>
        <w:t xml:space="preserve">Providing a positive, nurturing, student centered environment where all students can achieve their fullest potential to be productive citizens of the 21st century. </w:t>
      </w:r>
    </w:p>
    <w:p w:rsidR="00E75183" w:rsidRDefault="00E75183">
      <w:pPr>
        <w:jc w:val="center"/>
      </w:pPr>
    </w:p>
    <w:p w:rsidR="00E75183" w:rsidRDefault="00555F55">
      <w:pPr>
        <w:jc w:val="center"/>
      </w:pPr>
      <w:r>
        <w:rPr>
          <w:b/>
          <w:color w:val="222222"/>
          <w:sz w:val="36"/>
          <w:szCs w:val="36"/>
          <w:highlight w:val="white"/>
        </w:rPr>
        <w:t>Vision</w:t>
      </w:r>
    </w:p>
    <w:p w:rsidR="00E75183" w:rsidRDefault="00555F55">
      <w:r>
        <w:rPr>
          <w:color w:val="222222"/>
          <w:sz w:val="36"/>
          <w:szCs w:val="36"/>
          <w:highlight w:val="white"/>
        </w:rPr>
        <w:t>Meeting the needs and developing the skills of curious students today that are need</w:t>
      </w:r>
      <w:r>
        <w:rPr>
          <w:color w:val="222222"/>
          <w:sz w:val="36"/>
          <w:szCs w:val="36"/>
          <w:highlight w:val="white"/>
        </w:rPr>
        <w:t xml:space="preserve">ed to embrace global challenges and opportunities of tomorrow. Principal’s Message I am looking forward to joining the outstanding </w:t>
      </w:r>
    </w:p>
    <w:p w:rsidR="00E75183" w:rsidRDefault="00E75183"/>
    <w:sectPr w:rsidR="00E75183"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E7ED6"/>
    <w:multiLevelType w:val="multilevel"/>
    <w:tmpl w:val="41C0BB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E75183"/>
    <w:rsid w:val="00555F55"/>
    <w:rsid w:val="00E7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2</cp:revision>
  <dcterms:created xsi:type="dcterms:W3CDTF">2016-05-12T12:56:00Z</dcterms:created>
  <dcterms:modified xsi:type="dcterms:W3CDTF">2016-05-12T12:56:00Z</dcterms:modified>
</cp:coreProperties>
</file>