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Waynesville Middle School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Seventh Grade Supplies for the 2014-2015 School Year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Below is a list of the supplies recommended by the academic teachers for your grade level.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We hope that you have had a fantastic summer!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Shared between all Core Classes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8 gig flash drive  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zippered pencil pouch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 glue sticks (in pencil pouch)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box of colored pencils (in pencil pouch) - Please write student’s name on the box.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 red pens (in pencil pouch)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 packs of wooden pencils (24 Count) – Ticonderoga brand preferred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 highlighters (in pencil pouch)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hand-held pencil sharpener (in pencil pouch)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large eraser (put in pencil pouch)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pair of ear buds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7th Grade English Language Arts Supply List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inch binder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page-marker post-its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composition book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pocket folder with prongs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 dividers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b w:val="1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 Grade Social Studies Supply List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1/2 or 2 inch binder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notebook paper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blue or black pens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7 tab dividers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dry erase markers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b w:val="1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 Grade Science Supply List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4 two pocket plastic folders w/ brads (yellow, red, green, blue)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 package of wide-rule loose leaf  notebook paper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 marble composition notebook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 box of markers (Please write student’s name name on the box)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b w:val="1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 Grade Math Supply List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List of materials will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be provided by student’s math teacher on the first day of school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For Home Room Classes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ox of tissues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ream of computer paper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disinfectant wipes (Clorox or any brand)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92" w:right="792" w:top="792" w:bottom="7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Supply List.docx</dc:title>
</cp:coreProperties>
</file>