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E3A98" w14:textId="77777777" w:rsidR="002143A1" w:rsidRDefault="003C3264">
      <w:pPr>
        <w:jc w:val="center"/>
      </w:pPr>
      <w:r>
        <w:t xml:space="preserve">                          </w:t>
      </w:r>
      <w:r>
        <w:rPr>
          <w:noProof/>
        </w:rPr>
        <w:drawing>
          <wp:inline distT="114300" distB="114300" distL="114300" distR="114300" wp14:anchorId="49F001B4" wp14:editId="177E3421">
            <wp:extent cx="1186831" cy="12668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186831" cy="1266825"/>
                    </a:xfrm>
                    <a:prstGeom prst="rect">
                      <a:avLst/>
                    </a:prstGeom>
                    <a:ln/>
                  </pic:spPr>
                </pic:pic>
              </a:graphicData>
            </a:graphic>
          </wp:inline>
        </w:drawing>
      </w:r>
      <w:r>
        <w:t xml:space="preserve">                </w:t>
      </w:r>
      <w:r>
        <w:rPr>
          <w:noProof/>
        </w:rPr>
        <mc:AlternateContent>
          <mc:Choice Requires="wps">
            <w:drawing>
              <wp:inline distT="114300" distB="114300" distL="114300" distR="114300" wp14:anchorId="5FA29261" wp14:editId="48CF8C58">
                <wp:extent cx="3286125" cy="1015800"/>
                <wp:effectExtent l="0" t="0" r="0" b="0"/>
                <wp:docPr id="1" name=""/>
                <wp:cNvGraphicFramePr/>
                <a:graphic xmlns:a="http://schemas.openxmlformats.org/drawingml/2006/main">
                  <a:graphicData uri="http://schemas.microsoft.com/office/word/2010/wordprocessingShape">
                    <wps:wsp>
                      <wps:cNvSpPr txBox="1"/>
                      <wps:spPr>
                        <a:xfrm>
                          <a:off x="0" y="0"/>
                          <a:ext cx="3286125" cy="1015800"/>
                        </a:xfrm>
                        <a:prstGeom prst="rect">
                          <a:avLst/>
                        </a:prstGeom>
                        <a:noFill/>
                        <a:ln>
                          <a:noFill/>
                        </a:ln>
                      </wps:spPr>
                      <wps:txbx>
                        <w:txbxContent>
                          <w:p w14:paraId="72D94E20" w14:textId="77777777" w:rsidR="002143A1" w:rsidRDefault="003C3264">
                            <w:pPr>
                              <w:spacing w:line="240" w:lineRule="auto"/>
                              <w:textDirection w:val="btLr"/>
                            </w:pPr>
                            <w:r>
                              <w:rPr>
                                <w:rFonts w:ascii="Comic Sans MS" w:eastAsia="Comic Sans MS" w:hAnsi="Comic Sans MS" w:cs="Comic Sans MS"/>
                                <w:b/>
                                <w:color w:val="000000"/>
                                <w:sz w:val="28"/>
                              </w:rPr>
                              <w:t>North Canton Elementary School</w:t>
                            </w:r>
                          </w:p>
                          <w:p w14:paraId="15971D56" w14:textId="77777777" w:rsidR="002143A1" w:rsidRDefault="003C3264">
                            <w:pPr>
                              <w:spacing w:line="240" w:lineRule="auto"/>
                              <w:jc w:val="center"/>
                              <w:textDirection w:val="btLr"/>
                            </w:pPr>
                            <w:r>
                              <w:rPr>
                                <w:rFonts w:ascii="Comic Sans MS" w:eastAsia="Comic Sans MS" w:hAnsi="Comic Sans MS" w:cs="Comic Sans MS"/>
                                <w:color w:val="000000"/>
                                <w:sz w:val="20"/>
                              </w:rPr>
                              <w:t>60 Thompson St. Canton, NC  28716</w:t>
                            </w:r>
                          </w:p>
                          <w:p w14:paraId="614D1B85" w14:textId="77777777" w:rsidR="002143A1" w:rsidRDefault="003C3264">
                            <w:pPr>
                              <w:spacing w:line="240" w:lineRule="auto"/>
                              <w:jc w:val="center"/>
                              <w:textDirection w:val="btLr"/>
                            </w:pPr>
                            <w:r>
                              <w:rPr>
                                <w:rFonts w:ascii="Comic Sans MS" w:eastAsia="Comic Sans MS" w:hAnsi="Comic Sans MS" w:cs="Comic Sans MS"/>
                                <w:color w:val="000000"/>
                                <w:sz w:val="20"/>
                              </w:rPr>
                              <w:t>Jill Mann-Principal—Courtney Myers- Lead Teacher</w:t>
                            </w:r>
                          </w:p>
                          <w:p w14:paraId="6625AEC1" w14:textId="77777777" w:rsidR="002143A1" w:rsidRDefault="003C3264">
                            <w:pPr>
                              <w:spacing w:line="240" w:lineRule="auto"/>
                              <w:jc w:val="center"/>
                              <w:textDirection w:val="btLr"/>
                            </w:pPr>
                            <w:r>
                              <w:rPr>
                                <w:rFonts w:ascii="Comic Sans MS" w:eastAsia="Comic Sans MS" w:hAnsi="Comic Sans MS" w:cs="Comic Sans MS"/>
                                <w:color w:val="000099"/>
                                <w:sz w:val="20"/>
                                <w:u w:val="single"/>
                              </w:rPr>
                              <w:t>www.nce.haywood.k12.nc.us/</w:t>
                            </w:r>
                            <w:r>
                              <w:rPr>
                                <w:rFonts w:ascii="Comic Sans MS" w:eastAsia="Comic Sans MS" w:hAnsi="Comic Sans MS" w:cs="Comic Sans MS"/>
                                <w:color w:val="000000"/>
                                <w:sz w:val="20"/>
                              </w:rPr>
                              <w:t xml:space="preserve"> </w:t>
                            </w:r>
                          </w:p>
                          <w:p w14:paraId="4EAE2277" w14:textId="77777777" w:rsidR="002143A1" w:rsidRDefault="003C3264">
                            <w:pPr>
                              <w:spacing w:line="240" w:lineRule="auto"/>
                              <w:jc w:val="center"/>
                              <w:textDirection w:val="btLr"/>
                            </w:pPr>
                            <w:proofErr w:type="gramStart"/>
                            <w:r>
                              <w:rPr>
                                <w:rFonts w:ascii="Comic Sans MS" w:eastAsia="Comic Sans MS" w:hAnsi="Comic Sans MS" w:cs="Comic Sans MS"/>
                                <w:color w:val="000000"/>
                                <w:sz w:val="20"/>
                              </w:rPr>
                              <w:t>Phone(</w:t>
                            </w:r>
                            <w:proofErr w:type="gramEnd"/>
                            <w:r>
                              <w:rPr>
                                <w:rFonts w:ascii="Comic Sans MS" w:eastAsia="Comic Sans MS" w:hAnsi="Comic Sans MS" w:cs="Comic Sans MS"/>
                                <w:color w:val="000000"/>
                                <w:sz w:val="20"/>
                              </w:rPr>
                              <w:t>828) 646-3444-Fax (828) 648-6668</w:t>
                            </w:r>
                          </w:p>
                        </w:txbxContent>
                      </wps:txbx>
                      <wps:bodyPr spcFirstLastPara="1" wrap="square" lIns="91425" tIns="91425" rIns="91425" bIns="91425" anchor="t" anchorCtr="0">
                        <a:spAutoFit/>
                      </wps:bodyPr>
                    </wps:wsp>
                  </a:graphicData>
                </a:graphic>
              </wp:inline>
            </w:drawing>
          </mc:Choice>
          <mc:Fallback>
            <w:pict>
              <v:shapetype w14:anchorId="5FA29261" id="_x0000_t202" coordsize="21600,21600" o:spt="202" path="m,l,21600r21600,l21600,xe">
                <v:stroke joinstyle="miter"/>
                <v:path gradientshapeok="t" o:connecttype="rect"/>
              </v:shapetype>
              <v:shape id="_x0000_s1026" type="#_x0000_t202" style="width:258.75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" filled="f" stroked="f">
                <v:textbox style="mso-fit-shape-to-text:t" inset="2.53958mm,2.53958mm,2.53958mm,2.53958mm">
                  <w:txbxContent>
                    <w:p w14:paraId="72D94E20" w14:textId="77777777" w:rsidR="002143A1" w:rsidRDefault="003C3264">
                      <w:pPr>
                        <w:spacing w:line="240" w:lineRule="auto"/>
                        <w:textDirection w:val="btLr"/>
                      </w:pPr>
                      <w:r>
                        <w:rPr>
                          <w:rFonts w:ascii="Comic Sans MS" w:eastAsia="Comic Sans MS" w:hAnsi="Comic Sans MS" w:cs="Comic Sans MS"/>
                          <w:b/>
                          <w:color w:val="000000"/>
                          <w:sz w:val="28"/>
                        </w:rPr>
                        <w:t>North Canton Elementary School</w:t>
                      </w:r>
                    </w:p>
                    <w:p w14:paraId="15971D56" w14:textId="77777777" w:rsidR="002143A1" w:rsidRDefault="003C3264">
                      <w:pPr>
                        <w:spacing w:line="240" w:lineRule="auto"/>
                        <w:jc w:val="center"/>
                        <w:textDirection w:val="btLr"/>
                      </w:pPr>
                      <w:r>
                        <w:rPr>
                          <w:rFonts w:ascii="Comic Sans MS" w:eastAsia="Comic Sans MS" w:hAnsi="Comic Sans MS" w:cs="Comic Sans MS"/>
                          <w:color w:val="000000"/>
                          <w:sz w:val="20"/>
                        </w:rPr>
                        <w:t>60 Thompson St. Canton, NC  28716</w:t>
                      </w:r>
                    </w:p>
                    <w:p w14:paraId="614D1B85" w14:textId="77777777" w:rsidR="002143A1" w:rsidRDefault="003C3264">
                      <w:pPr>
                        <w:spacing w:line="240" w:lineRule="auto"/>
                        <w:jc w:val="center"/>
                        <w:textDirection w:val="btLr"/>
                      </w:pPr>
                      <w:r>
                        <w:rPr>
                          <w:rFonts w:ascii="Comic Sans MS" w:eastAsia="Comic Sans MS" w:hAnsi="Comic Sans MS" w:cs="Comic Sans MS"/>
                          <w:color w:val="000000"/>
                          <w:sz w:val="20"/>
                        </w:rPr>
                        <w:t>Jill Mann-Principal—Courtney Myers- Lead Teacher</w:t>
                      </w:r>
                    </w:p>
                    <w:p w14:paraId="6625AEC1" w14:textId="77777777" w:rsidR="002143A1" w:rsidRDefault="003C3264">
                      <w:pPr>
                        <w:spacing w:line="240" w:lineRule="auto"/>
                        <w:jc w:val="center"/>
                        <w:textDirection w:val="btLr"/>
                      </w:pPr>
                      <w:r>
                        <w:rPr>
                          <w:rFonts w:ascii="Comic Sans MS" w:eastAsia="Comic Sans MS" w:hAnsi="Comic Sans MS" w:cs="Comic Sans MS"/>
                          <w:color w:val="000099"/>
                          <w:sz w:val="20"/>
                          <w:u w:val="single"/>
                        </w:rPr>
                        <w:t>www.nce.haywood.k12.nc.us/</w:t>
                      </w:r>
                      <w:r>
                        <w:rPr>
                          <w:rFonts w:ascii="Comic Sans MS" w:eastAsia="Comic Sans MS" w:hAnsi="Comic Sans MS" w:cs="Comic Sans MS"/>
                          <w:color w:val="000000"/>
                          <w:sz w:val="20"/>
                        </w:rPr>
                        <w:t xml:space="preserve"> </w:t>
                      </w:r>
                    </w:p>
                    <w:p w14:paraId="4EAE2277" w14:textId="77777777" w:rsidR="002143A1" w:rsidRDefault="003C3264">
                      <w:pPr>
                        <w:spacing w:line="240" w:lineRule="auto"/>
                        <w:jc w:val="center"/>
                        <w:textDirection w:val="btLr"/>
                      </w:pPr>
                      <w:proofErr w:type="gramStart"/>
                      <w:r>
                        <w:rPr>
                          <w:rFonts w:ascii="Comic Sans MS" w:eastAsia="Comic Sans MS" w:hAnsi="Comic Sans MS" w:cs="Comic Sans MS"/>
                          <w:color w:val="000000"/>
                          <w:sz w:val="20"/>
                        </w:rPr>
                        <w:t>Phone(</w:t>
                      </w:r>
                      <w:proofErr w:type="gramEnd"/>
                      <w:r>
                        <w:rPr>
                          <w:rFonts w:ascii="Comic Sans MS" w:eastAsia="Comic Sans MS" w:hAnsi="Comic Sans MS" w:cs="Comic Sans MS"/>
                          <w:color w:val="000000"/>
                          <w:sz w:val="20"/>
                        </w:rPr>
                        <w:t>828) 646-3444-Fax (828) 648-6668</w:t>
                      </w:r>
                    </w:p>
                  </w:txbxContent>
                </v:textbox>
                <w10:anchorlock/>
              </v:shape>
            </w:pict>
          </mc:Fallback>
        </mc:AlternateContent>
      </w:r>
      <w:r>
        <w:t xml:space="preserve"> </w:t>
      </w:r>
    </w:p>
    <w:p w14:paraId="0F5A904B" w14:textId="77777777" w:rsidR="002143A1" w:rsidRDefault="003C3264">
      <w:pPr>
        <w:spacing w:line="240" w:lineRule="auto"/>
        <w:rPr>
          <w:rFonts w:ascii="Calibri" w:eastAsia="Calibri" w:hAnsi="Calibri" w:cs="Calibri"/>
          <w:sz w:val="24"/>
          <w:szCs w:val="24"/>
        </w:rPr>
      </w:pPr>
      <w:r>
        <w:rPr>
          <w:rFonts w:ascii="Calibri" w:eastAsia="Calibri" w:hAnsi="Calibri" w:cs="Calibri"/>
          <w:sz w:val="24"/>
          <w:szCs w:val="24"/>
        </w:rPr>
        <w:t>September 13, 2022</w:t>
      </w:r>
    </w:p>
    <w:p w14:paraId="205E5421" w14:textId="77777777" w:rsidR="002143A1" w:rsidRDefault="002143A1">
      <w:pPr>
        <w:spacing w:line="240" w:lineRule="auto"/>
        <w:rPr>
          <w:rFonts w:ascii="Calibri" w:eastAsia="Calibri" w:hAnsi="Calibri" w:cs="Calibri"/>
          <w:sz w:val="16"/>
          <w:szCs w:val="16"/>
        </w:rPr>
      </w:pPr>
    </w:p>
    <w:p w14:paraId="5DCE4962" w14:textId="77777777" w:rsidR="002143A1" w:rsidRDefault="003C3264">
      <w:pPr>
        <w:spacing w:line="240" w:lineRule="auto"/>
        <w:rPr>
          <w:rFonts w:ascii="Calibri" w:eastAsia="Calibri" w:hAnsi="Calibri" w:cs="Calibri"/>
          <w:sz w:val="24"/>
          <w:szCs w:val="24"/>
        </w:rPr>
      </w:pPr>
      <w:r>
        <w:rPr>
          <w:rFonts w:ascii="Calibri" w:eastAsia="Calibri" w:hAnsi="Calibri" w:cs="Calibri"/>
          <w:sz w:val="24"/>
          <w:szCs w:val="24"/>
        </w:rPr>
        <w:t>Dear Parents and Guardians:</w:t>
      </w:r>
      <w:bookmarkStart w:id="0" w:name="_GoBack"/>
      <w:bookmarkEnd w:id="0"/>
    </w:p>
    <w:p w14:paraId="4DE214CF" w14:textId="77777777" w:rsidR="002143A1" w:rsidRDefault="002143A1">
      <w:pPr>
        <w:spacing w:line="240" w:lineRule="auto"/>
        <w:rPr>
          <w:rFonts w:ascii="Calibri" w:eastAsia="Calibri" w:hAnsi="Calibri" w:cs="Calibri"/>
          <w:sz w:val="16"/>
          <w:szCs w:val="16"/>
        </w:rPr>
      </w:pPr>
    </w:p>
    <w:p w14:paraId="75452BBA" w14:textId="77777777" w:rsidR="002143A1" w:rsidRDefault="003C3264">
      <w:pPr>
        <w:spacing w:line="240" w:lineRule="auto"/>
        <w:rPr>
          <w:rFonts w:ascii="Calibri" w:eastAsia="Calibri" w:hAnsi="Calibri" w:cs="Calibri"/>
          <w:sz w:val="24"/>
          <w:szCs w:val="24"/>
        </w:rPr>
      </w:pPr>
      <w:r>
        <w:rPr>
          <w:rFonts w:ascii="Calibri" w:eastAsia="Calibri" w:hAnsi="Calibri" w:cs="Calibri"/>
          <w:sz w:val="24"/>
          <w:szCs w:val="24"/>
        </w:rPr>
        <w:t xml:space="preserve">Listed below are the formative and end of grade tests given by Haywood County Schools and the state of North Carolina.  </w:t>
      </w:r>
    </w:p>
    <w:p w14:paraId="79AB794D" w14:textId="77777777" w:rsidR="002143A1" w:rsidRDefault="002143A1">
      <w:pPr>
        <w:spacing w:line="240" w:lineRule="auto"/>
        <w:rPr>
          <w:rFonts w:ascii="Calibri" w:eastAsia="Calibri" w:hAnsi="Calibri" w:cs="Calibri"/>
          <w:sz w:val="16"/>
          <w:szCs w:val="16"/>
        </w:rPr>
      </w:pPr>
    </w:p>
    <w:p w14:paraId="42596D31" w14:textId="77777777" w:rsidR="002143A1" w:rsidRDefault="003C3264">
      <w:pPr>
        <w:spacing w:line="240" w:lineRule="auto"/>
        <w:rPr>
          <w:rFonts w:ascii="Calibri" w:eastAsia="Calibri" w:hAnsi="Calibri" w:cs="Calibri"/>
          <w:sz w:val="24"/>
          <w:szCs w:val="24"/>
        </w:rPr>
      </w:pPr>
      <w:r>
        <w:rPr>
          <w:rFonts w:ascii="Calibri" w:eastAsia="Calibri" w:hAnsi="Calibri" w:cs="Calibri"/>
          <w:sz w:val="24"/>
          <w:szCs w:val="24"/>
        </w:rPr>
        <w:t>Providing formative assessments throughout the school year allows our teachers to monitor the progress of</w:t>
      </w:r>
      <w:r>
        <w:rPr>
          <w:rFonts w:ascii="Calibri" w:eastAsia="Calibri" w:hAnsi="Calibri" w:cs="Calibri"/>
          <w:sz w:val="24"/>
          <w:szCs w:val="24"/>
        </w:rPr>
        <w:t xml:space="preserve"> your student’s learning.  These formative assessments also provide valuable information that’s used by the teachers to develop engaging and differentiated instruction.  Listed below are the assessments used to gather this data, as well as year-end assessm</w:t>
      </w:r>
      <w:r>
        <w:rPr>
          <w:rFonts w:ascii="Calibri" w:eastAsia="Calibri" w:hAnsi="Calibri" w:cs="Calibri"/>
          <w:sz w:val="24"/>
          <w:szCs w:val="24"/>
        </w:rPr>
        <w:t>ents to determine your student’s end of grade status.</w:t>
      </w:r>
    </w:p>
    <w:p w14:paraId="7BBED221" w14:textId="77777777" w:rsidR="002143A1" w:rsidRDefault="002143A1">
      <w:pPr>
        <w:spacing w:line="240" w:lineRule="auto"/>
        <w:rPr>
          <w:rFonts w:ascii="Calibri" w:eastAsia="Calibri" w:hAnsi="Calibri" w:cs="Calibri"/>
          <w:sz w:val="24"/>
          <w:szCs w:val="24"/>
        </w:rPr>
      </w:pPr>
    </w:p>
    <w:tbl>
      <w:tblPr>
        <w:tblStyle w:val="a"/>
        <w:tblW w:w="1107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0"/>
        <w:gridCol w:w="1950"/>
        <w:gridCol w:w="3135"/>
        <w:gridCol w:w="2055"/>
      </w:tblGrid>
      <w:tr w:rsidR="002143A1" w14:paraId="37D0C1E2" w14:textId="77777777">
        <w:tc>
          <w:tcPr>
            <w:tcW w:w="3930" w:type="dxa"/>
          </w:tcPr>
          <w:p w14:paraId="62903A51"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b/>
                <w:sz w:val="24"/>
                <w:szCs w:val="24"/>
              </w:rPr>
              <w:t>Assessment Name</w:t>
            </w:r>
          </w:p>
        </w:tc>
        <w:tc>
          <w:tcPr>
            <w:tcW w:w="1950" w:type="dxa"/>
          </w:tcPr>
          <w:p w14:paraId="521A18D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b/>
                <w:sz w:val="24"/>
                <w:szCs w:val="24"/>
              </w:rPr>
              <w:t>Subject(s)</w:t>
            </w:r>
          </w:p>
        </w:tc>
        <w:tc>
          <w:tcPr>
            <w:tcW w:w="3135" w:type="dxa"/>
          </w:tcPr>
          <w:p w14:paraId="4E3864D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b/>
                <w:sz w:val="24"/>
                <w:szCs w:val="24"/>
              </w:rPr>
              <w:t>Grade(s)</w:t>
            </w:r>
          </w:p>
        </w:tc>
        <w:tc>
          <w:tcPr>
            <w:tcW w:w="2055" w:type="dxa"/>
          </w:tcPr>
          <w:p w14:paraId="6480AF44"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b/>
                <w:sz w:val="24"/>
                <w:szCs w:val="24"/>
              </w:rPr>
              <w:t>Date(s)*</w:t>
            </w:r>
          </w:p>
        </w:tc>
      </w:tr>
      <w:tr w:rsidR="002143A1" w14:paraId="4666A450" w14:textId="77777777">
        <w:tc>
          <w:tcPr>
            <w:tcW w:w="3930" w:type="dxa"/>
          </w:tcPr>
          <w:p w14:paraId="5EAAD071"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NC Beginning of Grade 3</w:t>
            </w:r>
          </w:p>
        </w:tc>
        <w:tc>
          <w:tcPr>
            <w:tcW w:w="1950" w:type="dxa"/>
          </w:tcPr>
          <w:p w14:paraId="5A0B7AF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English Language Arts (ELA)</w:t>
            </w:r>
          </w:p>
        </w:tc>
        <w:tc>
          <w:tcPr>
            <w:tcW w:w="3135" w:type="dxa"/>
          </w:tcPr>
          <w:p w14:paraId="0579D9A9"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p>
        </w:tc>
        <w:tc>
          <w:tcPr>
            <w:tcW w:w="2055" w:type="dxa"/>
          </w:tcPr>
          <w:p w14:paraId="2E9FE024"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August 2022</w:t>
            </w:r>
          </w:p>
        </w:tc>
      </w:tr>
      <w:tr w:rsidR="002143A1" w14:paraId="6FC87EC2" w14:textId="77777777">
        <w:tc>
          <w:tcPr>
            <w:tcW w:w="3930" w:type="dxa"/>
          </w:tcPr>
          <w:p w14:paraId="6ABA65B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 xml:space="preserve">NC </w:t>
            </w:r>
            <w:proofErr w:type="spellStart"/>
            <w:r>
              <w:rPr>
                <w:rFonts w:ascii="Calibri" w:eastAsia="Calibri" w:hAnsi="Calibri" w:cs="Calibri"/>
                <w:sz w:val="24"/>
                <w:szCs w:val="24"/>
              </w:rPr>
              <w:t>Dibels</w:t>
            </w:r>
            <w:proofErr w:type="spellEnd"/>
            <w:r>
              <w:rPr>
                <w:rFonts w:ascii="Calibri" w:eastAsia="Calibri" w:hAnsi="Calibri" w:cs="Calibri"/>
                <w:sz w:val="24"/>
                <w:szCs w:val="24"/>
              </w:rPr>
              <w:t xml:space="preserve"> 8</w:t>
            </w:r>
          </w:p>
          <w:p w14:paraId="0BDD9A84"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Beginning of Year</w:t>
            </w:r>
          </w:p>
          <w:p w14:paraId="4F7D7CC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Middle of Year</w:t>
            </w:r>
          </w:p>
          <w:p w14:paraId="1C292C20"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End of Year</w:t>
            </w:r>
          </w:p>
        </w:tc>
        <w:tc>
          <w:tcPr>
            <w:tcW w:w="1950" w:type="dxa"/>
          </w:tcPr>
          <w:p w14:paraId="728E79D3"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tc>
        <w:tc>
          <w:tcPr>
            <w:tcW w:w="3135" w:type="dxa"/>
          </w:tcPr>
          <w:p w14:paraId="5EE48850" w14:textId="77777777" w:rsidR="002143A1" w:rsidRDefault="002143A1">
            <w:pPr>
              <w:spacing w:line="240" w:lineRule="auto"/>
              <w:jc w:val="center"/>
              <w:rPr>
                <w:rFonts w:ascii="Calibri" w:eastAsia="Calibri" w:hAnsi="Calibri" w:cs="Calibri"/>
                <w:sz w:val="24"/>
                <w:szCs w:val="24"/>
              </w:rPr>
            </w:pPr>
          </w:p>
          <w:p w14:paraId="004E5E3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Kindergarten, 1st, 2nd, 3rd, 4th, 5th</w:t>
            </w:r>
          </w:p>
        </w:tc>
        <w:tc>
          <w:tcPr>
            <w:tcW w:w="2055" w:type="dxa"/>
          </w:tcPr>
          <w:p w14:paraId="59817F88" w14:textId="77777777" w:rsidR="002143A1" w:rsidRDefault="002143A1">
            <w:pPr>
              <w:spacing w:line="240" w:lineRule="auto"/>
              <w:jc w:val="center"/>
              <w:rPr>
                <w:rFonts w:ascii="Calibri" w:eastAsia="Calibri" w:hAnsi="Calibri" w:cs="Calibri"/>
                <w:sz w:val="24"/>
                <w:szCs w:val="24"/>
              </w:rPr>
            </w:pPr>
          </w:p>
          <w:p w14:paraId="5806618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Aug-Sept 2022</w:t>
            </w:r>
          </w:p>
          <w:p w14:paraId="07D8F14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Jan 2023</w:t>
            </w:r>
          </w:p>
          <w:p w14:paraId="28AC29B3"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May 2023</w:t>
            </w:r>
          </w:p>
        </w:tc>
      </w:tr>
      <w:tr w:rsidR="002143A1" w14:paraId="7BC427FA" w14:textId="77777777">
        <w:tc>
          <w:tcPr>
            <w:tcW w:w="3930" w:type="dxa"/>
          </w:tcPr>
          <w:p w14:paraId="79B3C44C"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Early Learning Inventory (ELI)</w:t>
            </w:r>
          </w:p>
        </w:tc>
        <w:tc>
          <w:tcPr>
            <w:tcW w:w="1950" w:type="dxa"/>
          </w:tcPr>
          <w:p w14:paraId="007E8023"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Multiple</w:t>
            </w:r>
          </w:p>
        </w:tc>
        <w:tc>
          <w:tcPr>
            <w:tcW w:w="3135" w:type="dxa"/>
          </w:tcPr>
          <w:p w14:paraId="1006812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Kindergarten</w:t>
            </w:r>
          </w:p>
        </w:tc>
        <w:tc>
          <w:tcPr>
            <w:tcW w:w="2055" w:type="dxa"/>
          </w:tcPr>
          <w:p w14:paraId="6496799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Aug-Dec 2022</w:t>
            </w:r>
          </w:p>
        </w:tc>
      </w:tr>
      <w:tr w:rsidR="002143A1" w14:paraId="2A154CF2" w14:textId="77777777">
        <w:tc>
          <w:tcPr>
            <w:tcW w:w="3930" w:type="dxa"/>
          </w:tcPr>
          <w:p w14:paraId="2F3EA34C"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Cognitive Aptitude</w:t>
            </w:r>
          </w:p>
        </w:tc>
        <w:tc>
          <w:tcPr>
            <w:tcW w:w="1950" w:type="dxa"/>
          </w:tcPr>
          <w:p w14:paraId="110B6FA8"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Problem Solving</w:t>
            </w:r>
          </w:p>
        </w:tc>
        <w:tc>
          <w:tcPr>
            <w:tcW w:w="3135" w:type="dxa"/>
          </w:tcPr>
          <w:p w14:paraId="7EC739B9"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 xml:space="preserve"> </w:t>
            </w:r>
          </w:p>
        </w:tc>
        <w:tc>
          <w:tcPr>
            <w:tcW w:w="2055" w:type="dxa"/>
          </w:tcPr>
          <w:p w14:paraId="3BFE692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Nov 2022</w:t>
            </w:r>
          </w:p>
        </w:tc>
      </w:tr>
      <w:tr w:rsidR="002143A1" w14:paraId="6AA7D897" w14:textId="77777777">
        <w:tc>
          <w:tcPr>
            <w:tcW w:w="3930" w:type="dxa"/>
          </w:tcPr>
          <w:p w14:paraId="0E35ADD8"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Read to Achieve</w:t>
            </w:r>
          </w:p>
        </w:tc>
        <w:tc>
          <w:tcPr>
            <w:tcW w:w="1950" w:type="dxa"/>
          </w:tcPr>
          <w:p w14:paraId="3C5AE759"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tc>
        <w:tc>
          <w:tcPr>
            <w:tcW w:w="3135" w:type="dxa"/>
          </w:tcPr>
          <w:p w14:paraId="066A1DCC"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vertAlign w:val="superscript"/>
              </w:rPr>
              <w:t>th</w:t>
            </w:r>
            <w:r>
              <w:rPr>
                <w:rFonts w:ascii="Calibri" w:eastAsia="Calibri" w:hAnsi="Calibri" w:cs="Calibri"/>
                <w:sz w:val="24"/>
                <w:szCs w:val="24"/>
              </w:rPr>
              <w:t xml:space="preserve"> (only select students)</w:t>
            </w:r>
          </w:p>
        </w:tc>
        <w:tc>
          <w:tcPr>
            <w:tcW w:w="2055" w:type="dxa"/>
          </w:tcPr>
          <w:p w14:paraId="3005D42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October 2022</w:t>
            </w:r>
          </w:p>
        </w:tc>
      </w:tr>
      <w:tr w:rsidR="002143A1" w14:paraId="42157282" w14:textId="77777777">
        <w:tc>
          <w:tcPr>
            <w:tcW w:w="3930" w:type="dxa"/>
          </w:tcPr>
          <w:p w14:paraId="442D1A8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 xml:space="preserve">CASE 21 Benchmark Tests </w:t>
            </w:r>
          </w:p>
          <w:p w14:paraId="1160A38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(18 Week and 27 Week Tests)</w:t>
            </w:r>
          </w:p>
        </w:tc>
        <w:tc>
          <w:tcPr>
            <w:tcW w:w="1950" w:type="dxa"/>
          </w:tcPr>
          <w:p w14:paraId="436E9277"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 &amp; Math; plus, Science 5</w:t>
            </w:r>
            <w:r>
              <w:rPr>
                <w:rFonts w:ascii="Calibri" w:eastAsia="Calibri" w:hAnsi="Calibri" w:cs="Calibri"/>
                <w:sz w:val="24"/>
                <w:szCs w:val="24"/>
                <w:vertAlign w:val="superscript"/>
              </w:rPr>
              <w:t>th</w:t>
            </w:r>
            <w:r>
              <w:rPr>
                <w:rFonts w:ascii="Calibri" w:eastAsia="Calibri" w:hAnsi="Calibri" w:cs="Calibri"/>
                <w:sz w:val="24"/>
                <w:szCs w:val="24"/>
              </w:rPr>
              <w:t xml:space="preserve"> Gr Only</w:t>
            </w:r>
          </w:p>
        </w:tc>
        <w:tc>
          <w:tcPr>
            <w:tcW w:w="3135" w:type="dxa"/>
          </w:tcPr>
          <w:p w14:paraId="03F5B4F4"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 4</w:t>
            </w:r>
            <w:r>
              <w:rPr>
                <w:rFonts w:ascii="Calibri" w:eastAsia="Calibri" w:hAnsi="Calibri" w:cs="Calibri"/>
                <w:sz w:val="24"/>
                <w:szCs w:val="24"/>
                <w:vertAlign w:val="superscript"/>
              </w:rPr>
              <w:t>th</w:t>
            </w:r>
            <w:r>
              <w:rPr>
                <w:rFonts w:ascii="Calibri" w:eastAsia="Calibri" w:hAnsi="Calibri" w:cs="Calibri"/>
                <w:sz w:val="24"/>
                <w:szCs w:val="24"/>
              </w:rPr>
              <w:t>, 5</w:t>
            </w:r>
            <w:r>
              <w:rPr>
                <w:rFonts w:ascii="Calibri" w:eastAsia="Calibri" w:hAnsi="Calibri" w:cs="Calibri"/>
                <w:sz w:val="24"/>
                <w:szCs w:val="24"/>
                <w:vertAlign w:val="superscript"/>
              </w:rPr>
              <w:t>th</w:t>
            </w:r>
            <w:r>
              <w:rPr>
                <w:rFonts w:ascii="Calibri" w:eastAsia="Calibri" w:hAnsi="Calibri" w:cs="Calibri"/>
                <w:sz w:val="24"/>
                <w:szCs w:val="24"/>
              </w:rPr>
              <w:t>: 18 Week Test</w:t>
            </w:r>
          </w:p>
          <w:p w14:paraId="042BA054" w14:textId="77777777" w:rsidR="002143A1" w:rsidRDefault="002143A1">
            <w:pPr>
              <w:spacing w:line="240" w:lineRule="auto"/>
              <w:jc w:val="center"/>
              <w:rPr>
                <w:rFonts w:ascii="Calibri" w:eastAsia="Calibri" w:hAnsi="Calibri" w:cs="Calibri"/>
                <w:sz w:val="24"/>
                <w:szCs w:val="24"/>
              </w:rPr>
            </w:pPr>
          </w:p>
          <w:p w14:paraId="18B26606"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vertAlign w:val="superscript"/>
              </w:rPr>
              <w:t>nd</w:t>
            </w:r>
            <w:r>
              <w:rPr>
                <w:rFonts w:ascii="Calibri" w:eastAsia="Calibri" w:hAnsi="Calibri" w:cs="Calibri"/>
                <w:sz w:val="24"/>
                <w:szCs w:val="24"/>
              </w:rPr>
              <w:t>, 3</w:t>
            </w:r>
            <w:r>
              <w:rPr>
                <w:rFonts w:ascii="Calibri" w:eastAsia="Calibri" w:hAnsi="Calibri" w:cs="Calibri"/>
                <w:sz w:val="24"/>
                <w:szCs w:val="24"/>
                <w:vertAlign w:val="superscript"/>
              </w:rPr>
              <w:t>rd</w:t>
            </w:r>
            <w:r>
              <w:rPr>
                <w:rFonts w:ascii="Calibri" w:eastAsia="Calibri" w:hAnsi="Calibri" w:cs="Calibri"/>
                <w:sz w:val="24"/>
                <w:szCs w:val="24"/>
              </w:rPr>
              <w:t>, 4</w:t>
            </w:r>
            <w:r>
              <w:rPr>
                <w:rFonts w:ascii="Calibri" w:eastAsia="Calibri" w:hAnsi="Calibri" w:cs="Calibri"/>
                <w:sz w:val="24"/>
                <w:szCs w:val="24"/>
                <w:vertAlign w:val="superscript"/>
              </w:rPr>
              <w:t>th</w:t>
            </w:r>
            <w:r>
              <w:rPr>
                <w:rFonts w:ascii="Calibri" w:eastAsia="Calibri" w:hAnsi="Calibri" w:cs="Calibri"/>
                <w:sz w:val="24"/>
                <w:szCs w:val="24"/>
              </w:rPr>
              <w:t>, 5</w:t>
            </w:r>
            <w:r>
              <w:rPr>
                <w:rFonts w:ascii="Calibri" w:eastAsia="Calibri" w:hAnsi="Calibri" w:cs="Calibri"/>
                <w:sz w:val="24"/>
                <w:szCs w:val="24"/>
                <w:vertAlign w:val="superscript"/>
              </w:rPr>
              <w:t>th</w:t>
            </w:r>
            <w:r>
              <w:rPr>
                <w:rFonts w:ascii="Calibri" w:eastAsia="Calibri" w:hAnsi="Calibri" w:cs="Calibri"/>
                <w:sz w:val="24"/>
                <w:szCs w:val="24"/>
              </w:rPr>
              <w:t>: 27 Week Test</w:t>
            </w:r>
          </w:p>
        </w:tc>
        <w:tc>
          <w:tcPr>
            <w:tcW w:w="2055" w:type="dxa"/>
          </w:tcPr>
          <w:p w14:paraId="0F00ADC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Dec 2022</w:t>
            </w:r>
          </w:p>
          <w:p w14:paraId="28185F1A" w14:textId="77777777" w:rsidR="002143A1" w:rsidRDefault="002143A1">
            <w:pPr>
              <w:spacing w:line="240" w:lineRule="auto"/>
              <w:jc w:val="center"/>
              <w:rPr>
                <w:rFonts w:ascii="Calibri" w:eastAsia="Calibri" w:hAnsi="Calibri" w:cs="Calibri"/>
                <w:sz w:val="24"/>
                <w:szCs w:val="24"/>
              </w:rPr>
            </w:pPr>
          </w:p>
          <w:p w14:paraId="4A0522D0"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Mar 2023</w:t>
            </w:r>
          </w:p>
        </w:tc>
      </w:tr>
      <w:tr w:rsidR="002143A1" w14:paraId="5A139080" w14:textId="77777777">
        <w:tc>
          <w:tcPr>
            <w:tcW w:w="3930" w:type="dxa"/>
          </w:tcPr>
          <w:p w14:paraId="4BD6C31C"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K-2 Math Assessment</w:t>
            </w:r>
          </w:p>
        </w:tc>
        <w:tc>
          <w:tcPr>
            <w:tcW w:w="1950" w:type="dxa"/>
          </w:tcPr>
          <w:p w14:paraId="0907F9D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Math</w:t>
            </w:r>
          </w:p>
        </w:tc>
        <w:tc>
          <w:tcPr>
            <w:tcW w:w="3135" w:type="dxa"/>
          </w:tcPr>
          <w:p w14:paraId="1209745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Kindergarten, 1</w:t>
            </w:r>
            <w:r>
              <w:rPr>
                <w:rFonts w:ascii="Calibri" w:eastAsia="Calibri" w:hAnsi="Calibri" w:cs="Calibri"/>
                <w:sz w:val="24"/>
                <w:szCs w:val="24"/>
                <w:vertAlign w:val="superscript"/>
              </w:rPr>
              <w:t>st</w:t>
            </w:r>
            <w:r>
              <w:rPr>
                <w:rFonts w:ascii="Calibri" w:eastAsia="Calibri" w:hAnsi="Calibri" w:cs="Calibri"/>
                <w:sz w:val="24"/>
                <w:szCs w:val="24"/>
              </w:rPr>
              <w:t>, 2</w:t>
            </w:r>
            <w:r>
              <w:rPr>
                <w:rFonts w:ascii="Calibri" w:eastAsia="Calibri" w:hAnsi="Calibri" w:cs="Calibri"/>
                <w:sz w:val="24"/>
                <w:szCs w:val="24"/>
                <w:vertAlign w:val="superscript"/>
              </w:rPr>
              <w:t>nd</w:t>
            </w:r>
            <w:r>
              <w:rPr>
                <w:rFonts w:ascii="Calibri" w:eastAsia="Calibri" w:hAnsi="Calibri" w:cs="Calibri"/>
                <w:sz w:val="24"/>
                <w:szCs w:val="24"/>
              </w:rPr>
              <w:t xml:space="preserve"> </w:t>
            </w:r>
          </w:p>
        </w:tc>
        <w:tc>
          <w:tcPr>
            <w:tcW w:w="2055" w:type="dxa"/>
          </w:tcPr>
          <w:p w14:paraId="0FC029E3"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May 2023</w:t>
            </w:r>
          </w:p>
        </w:tc>
      </w:tr>
      <w:tr w:rsidR="002143A1" w14:paraId="1343D9BA" w14:textId="77777777">
        <w:tc>
          <w:tcPr>
            <w:tcW w:w="3930" w:type="dxa"/>
          </w:tcPr>
          <w:p w14:paraId="3B9B70B1"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ACCESS</w:t>
            </w:r>
          </w:p>
        </w:tc>
        <w:tc>
          <w:tcPr>
            <w:tcW w:w="1950" w:type="dxa"/>
          </w:tcPr>
          <w:p w14:paraId="553F093F"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tc>
        <w:tc>
          <w:tcPr>
            <w:tcW w:w="3135" w:type="dxa"/>
          </w:tcPr>
          <w:p w14:paraId="6E5292A5"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English Language Learners</w:t>
            </w:r>
          </w:p>
        </w:tc>
        <w:tc>
          <w:tcPr>
            <w:tcW w:w="2055" w:type="dxa"/>
          </w:tcPr>
          <w:p w14:paraId="70D0BF3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Feb 2023</w:t>
            </w:r>
          </w:p>
        </w:tc>
      </w:tr>
      <w:tr w:rsidR="002143A1" w14:paraId="658242C8" w14:textId="77777777">
        <w:tc>
          <w:tcPr>
            <w:tcW w:w="3930" w:type="dxa"/>
          </w:tcPr>
          <w:p w14:paraId="2D047217" w14:textId="77777777" w:rsidR="002143A1" w:rsidRDefault="002143A1">
            <w:pPr>
              <w:spacing w:line="240" w:lineRule="auto"/>
              <w:jc w:val="center"/>
              <w:rPr>
                <w:rFonts w:ascii="Calibri" w:eastAsia="Calibri" w:hAnsi="Calibri" w:cs="Calibri"/>
                <w:sz w:val="24"/>
                <w:szCs w:val="24"/>
              </w:rPr>
            </w:pPr>
          </w:p>
          <w:p w14:paraId="1E9994B4"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 xml:space="preserve">End of Grade (EOG) Tests </w:t>
            </w:r>
          </w:p>
        </w:tc>
        <w:tc>
          <w:tcPr>
            <w:tcW w:w="1950" w:type="dxa"/>
          </w:tcPr>
          <w:p w14:paraId="04EA87A6"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p w14:paraId="34629F0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Math</w:t>
            </w:r>
          </w:p>
          <w:p w14:paraId="467ACFF1"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Science</w:t>
            </w:r>
          </w:p>
        </w:tc>
        <w:tc>
          <w:tcPr>
            <w:tcW w:w="3135" w:type="dxa"/>
          </w:tcPr>
          <w:p w14:paraId="70881D93"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-5</w:t>
            </w:r>
            <w:r>
              <w:rPr>
                <w:rFonts w:ascii="Calibri" w:eastAsia="Calibri" w:hAnsi="Calibri" w:cs="Calibri"/>
                <w:sz w:val="24"/>
                <w:szCs w:val="24"/>
                <w:vertAlign w:val="superscript"/>
              </w:rPr>
              <w:t>th</w:t>
            </w:r>
            <w:r>
              <w:rPr>
                <w:rFonts w:ascii="Calibri" w:eastAsia="Calibri" w:hAnsi="Calibri" w:cs="Calibri"/>
                <w:sz w:val="24"/>
                <w:szCs w:val="24"/>
              </w:rPr>
              <w:t xml:space="preserve"> – ELA</w:t>
            </w:r>
          </w:p>
          <w:p w14:paraId="30E3861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-5</w:t>
            </w:r>
            <w:r>
              <w:rPr>
                <w:rFonts w:ascii="Calibri" w:eastAsia="Calibri" w:hAnsi="Calibri" w:cs="Calibri"/>
                <w:sz w:val="24"/>
                <w:szCs w:val="24"/>
                <w:vertAlign w:val="superscript"/>
              </w:rPr>
              <w:t>th</w:t>
            </w:r>
            <w:r>
              <w:rPr>
                <w:rFonts w:ascii="Calibri" w:eastAsia="Calibri" w:hAnsi="Calibri" w:cs="Calibri"/>
                <w:sz w:val="24"/>
                <w:szCs w:val="24"/>
              </w:rPr>
              <w:t xml:space="preserve"> – Math</w:t>
            </w:r>
          </w:p>
          <w:p w14:paraId="239CEE2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z w:val="24"/>
                <w:szCs w:val="24"/>
                <w:vertAlign w:val="superscript"/>
              </w:rPr>
              <w:t>th</w:t>
            </w:r>
            <w:r>
              <w:rPr>
                <w:rFonts w:ascii="Calibri" w:eastAsia="Calibri" w:hAnsi="Calibri" w:cs="Calibri"/>
                <w:sz w:val="24"/>
                <w:szCs w:val="24"/>
              </w:rPr>
              <w:t xml:space="preserve"> – Science</w:t>
            </w:r>
          </w:p>
        </w:tc>
        <w:tc>
          <w:tcPr>
            <w:tcW w:w="2055" w:type="dxa"/>
          </w:tcPr>
          <w:p w14:paraId="56697CC0" w14:textId="77777777" w:rsidR="002143A1" w:rsidRDefault="002143A1">
            <w:pPr>
              <w:spacing w:line="240" w:lineRule="auto"/>
              <w:jc w:val="center"/>
              <w:rPr>
                <w:rFonts w:ascii="Calibri" w:eastAsia="Calibri" w:hAnsi="Calibri" w:cs="Calibri"/>
                <w:sz w:val="24"/>
                <w:szCs w:val="24"/>
              </w:rPr>
            </w:pPr>
          </w:p>
          <w:p w14:paraId="27E3B422"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May/June 2023</w:t>
            </w:r>
          </w:p>
        </w:tc>
      </w:tr>
      <w:tr w:rsidR="002143A1" w14:paraId="6A2ABB8B" w14:textId="77777777">
        <w:tc>
          <w:tcPr>
            <w:tcW w:w="3930" w:type="dxa"/>
          </w:tcPr>
          <w:p w14:paraId="5148E8F8"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Retesting for End of Grade Tests (as determined by the state of NC)</w:t>
            </w:r>
          </w:p>
        </w:tc>
        <w:tc>
          <w:tcPr>
            <w:tcW w:w="1950" w:type="dxa"/>
          </w:tcPr>
          <w:p w14:paraId="751E44A9"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p w14:paraId="253D0E0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Math</w:t>
            </w:r>
          </w:p>
          <w:p w14:paraId="32507F35"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Science</w:t>
            </w:r>
          </w:p>
        </w:tc>
        <w:tc>
          <w:tcPr>
            <w:tcW w:w="3135" w:type="dxa"/>
          </w:tcPr>
          <w:p w14:paraId="552CEB78"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rd</w:t>
            </w:r>
            <w:r>
              <w:rPr>
                <w:rFonts w:ascii="Calibri" w:eastAsia="Calibri" w:hAnsi="Calibri" w:cs="Calibri"/>
                <w:sz w:val="24"/>
                <w:szCs w:val="24"/>
              </w:rPr>
              <w:t>, 4</w:t>
            </w:r>
            <w:r>
              <w:rPr>
                <w:rFonts w:ascii="Calibri" w:eastAsia="Calibri" w:hAnsi="Calibri" w:cs="Calibri"/>
                <w:sz w:val="24"/>
                <w:szCs w:val="24"/>
                <w:vertAlign w:val="superscript"/>
              </w:rPr>
              <w:t>th</w:t>
            </w:r>
            <w:r>
              <w:rPr>
                <w:rFonts w:ascii="Calibri" w:eastAsia="Calibri" w:hAnsi="Calibri" w:cs="Calibri"/>
                <w:sz w:val="24"/>
                <w:szCs w:val="24"/>
              </w:rPr>
              <w:t>, 5</w:t>
            </w:r>
            <w:r>
              <w:rPr>
                <w:rFonts w:ascii="Calibri" w:eastAsia="Calibri" w:hAnsi="Calibri" w:cs="Calibri"/>
                <w:sz w:val="24"/>
                <w:szCs w:val="24"/>
                <w:vertAlign w:val="superscript"/>
              </w:rPr>
              <w:t>th</w:t>
            </w:r>
            <w:r>
              <w:rPr>
                <w:rFonts w:ascii="Calibri" w:eastAsia="Calibri" w:hAnsi="Calibri" w:cs="Calibri"/>
                <w:sz w:val="24"/>
                <w:szCs w:val="24"/>
              </w:rPr>
              <w:t xml:space="preserve"> </w:t>
            </w:r>
          </w:p>
        </w:tc>
        <w:tc>
          <w:tcPr>
            <w:tcW w:w="2055" w:type="dxa"/>
          </w:tcPr>
          <w:p w14:paraId="375244EB"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May/June 2023</w:t>
            </w:r>
          </w:p>
        </w:tc>
      </w:tr>
      <w:tr w:rsidR="002143A1" w14:paraId="54F47911" w14:textId="77777777">
        <w:tc>
          <w:tcPr>
            <w:tcW w:w="3930" w:type="dxa"/>
          </w:tcPr>
          <w:p w14:paraId="0469AAFA"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Read to Achieve</w:t>
            </w:r>
          </w:p>
        </w:tc>
        <w:tc>
          <w:tcPr>
            <w:tcW w:w="1950" w:type="dxa"/>
          </w:tcPr>
          <w:p w14:paraId="64D0E660"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ELA</w:t>
            </w:r>
          </w:p>
        </w:tc>
        <w:tc>
          <w:tcPr>
            <w:tcW w:w="3135" w:type="dxa"/>
          </w:tcPr>
          <w:p w14:paraId="3D22DB80"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vertAlign w:val="superscript"/>
              </w:rPr>
              <w:t xml:space="preserve">rd </w:t>
            </w:r>
            <w:r>
              <w:rPr>
                <w:rFonts w:ascii="Calibri" w:eastAsia="Calibri" w:hAnsi="Calibri" w:cs="Calibri"/>
                <w:sz w:val="24"/>
                <w:szCs w:val="24"/>
              </w:rPr>
              <w:t>(select students)</w:t>
            </w:r>
          </w:p>
        </w:tc>
        <w:tc>
          <w:tcPr>
            <w:tcW w:w="2055" w:type="dxa"/>
          </w:tcPr>
          <w:p w14:paraId="7D4B832E" w14:textId="77777777" w:rsidR="002143A1" w:rsidRDefault="003C3264">
            <w:pPr>
              <w:spacing w:line="240" w:lineRule="auto"/>
              <w:jc w:val="center"/>
              <w:rPr>
                <w:rFonts w:ascii="Calibri" w:eastAsia="Calibri" w:hAnsi="Calibri" w:cs="Calibri"/>
                <w:sz w:val="24"/>
                <w:szCs w:val="24"/>
              </w:rPr>
            </w:pPr>
            <w:r>
              <w:rPr>
                <w:rFonts w:ascii="Calibri" w:eastAsia="Calibri" w:hAnsi="Calibri" w:cs="Calibri"/>
                <w:sz w:val="24"/>
                <w:szCs w:val="24"/>
              </w:rPr>
              <w:t>May/June 2023</w:t>
            </w:r>
          </w:p>
        </w:tc>
      </w:tr>
    </w:tbl>
    <w:p w14:paraId="41D556AB" w14:textId="77777777" w:rsidR="002143A1" w:rsidRDefault="002143A1">
      <w:pPr>
        <w:spacing w:line="240" w:lineRule="auto"/>
        <w:rPr>
          <w:rFonts w:ascii="Calibri" w:eastAsia="Calibri" w:hAnsi="Calibri" w:cs="Calibri"/>
          <w:sz w:val="24"/>
          <w:szCs w:val="24"/>
        </w:rPr>
      </w:pPr>
    </w:p>
    <w:p w14:paraId="306AC1A1" w14:textId="77777777" w:rsidR="002143A1" w:rsidRDefault="003C3264">
      <w:pPr>
        <w:spacing w:line="240" w:lineRule="auto"/>
        <w:rPr>
          <w:sz w:val="24"/>
          <w:szCs w:val="24"/>
        </w:rPr>
      </w:pPr>
      <w:r>
        <w:rPr>
          <w:rFonts w:ascii="Calibri" w:eastAsia="Calibri" w:hAnsi="Calibri" w:cs="Calibri"/>
          <w:b/>
          <w:sz w:val="24"/>
          <w:szCs w:val="24"/>
        </w:rPr>
        <w:t xml:space="preserve"> </w:t>
      </w:r>
      <w:r>
        <w:rPr>
          <w:rFonts w:ascii="Calibri" w:eastAsia="Calibri" w:hAnsi="Calibri" w:cs="Calibri"/>
          <w:b/>
        </w:rPr>
        <w:t xml:space="preserve">* All dates are subject to change according to revisions in the Haywood County Schools Calendar.  </w:t>
      </w:r>
    </w:p>
    <w:p w14:paraId="0A92F95C" w14:textId="77777777" w:rsidR="002143A1" w:rsidRDefault="002143A1">
      <w:pPr>
        <w:rPr>
          <w:sz w:val="24"/>
          <w:szCs w:val="24"/>
        </w:rPr>
      </w:pPr>
    </w:p>
    <w:p w14:paraId="4374F6EB" w14:textId="77777777" w:rsidR="002143A1" w:rsidRDefault="002143A1">
      <w:pPr>
        <w:jc w:val="center"/>
        <w:rPr>
          <w:sz w:val="24"/>
          <w:szCs w:val="24"/>
        </w:rPr>
      </w:pPr>
    </w:p>
    <w:p w14:paraId="79316D8F" w14:textId="77777777" w:rsidR="002143A1" w:rsidRDefault="002143A1">
      <w:pPr>
        <w:rPr>
          <w:sz w:val="24"/>
          <w:szCs w:val="24"/>
        </w:rPr>
      </w:pPr>
    </w:p>
    <w:p w14:paraId="7844FF22" w14:textId="77777777" w:rsidR="002143A1" w:rsidRDefault="002143A1">
      <w:pPr>
        <w:rPr>
          <w:sz w:val="24"/>
          <w:szCs w:val="24"/>
        </w:rPr>
      </w:pPr>
    </w:p>
    <w:p w14:paraId="09FCA2AE" w14:textId="77777777" w:rsidR="002143A1" w:rsidRDefault="002143A1">
      <w:pPr>
        <w:rPr>
          <w:sz w:val="24"/>
          <w:szCs w:val="24"/>
        </w:rPr>
      </w:pPr>
    </w:p>
    <w:p w14:paraId="3BF9B345" w14:textId="77777777" w:rsidR="002143A1" w:rsidRDefault="002143A1">
      <w:pPr>
        <w:rPr>
          <w:sz w:val="24"/>
          <w:szCs w:val="24"/>
        </w:rPr>
      </w:pPr>
    </w:p>
    <w:p w14:paraId="755F3189" w14:textId="77777777" w:rsidR="002143A1" w:rsidRDefault="002143A1">
      <w:pPr>
        <w:jc w:val="center"/>
        <w:rPr>
          <w:sz w:val="24"/>
          <w:szCs w:val="24"/>
        </w:rPr>
      </w:pPr>
    </w:p>
    <w:p w14:paraId="5FFC3BF2" w14:textId="77777777" w:rsidR="002143A1" w:rsidRDefault="002143A1">
      <w:pPr>
        <w:rPr>
          <w:sz w:val="24"/>
          <w:szCs w:val="24"/>
        </w:rPr>
      </w:pPr>
    </w:p>
    <w:p w14:paraId="6A949165" w14:textId="77777777" w:rsidR="002143A1" w:rsidRDefault="002143A1">
      <w:pPr>
        <w:rPr>
          <w:sz w:val="24"/>
          <w:szCs w:val="24"/>
        </w:rPr>
      </w:pPr>
    </w:p>
    <w:p w14:paraId="609AD1C4" w14:textId="77777777" w:rsidR="002143A1" w:rsidRDefault="002143A1">
      <w:pPr>
        <w:jc w:val="center"/>
        <w:rPr>
          <w:sz w:val="24"/>
          <w:szCs w:val="24"/>
        </w:rPr>
      </w:pPr>
    </w:p>
    <w:p w14:paraId="2E6E32A2" w14:textId="77777777" w:rsidR="002143A1" w:rsidRDefault="002143A1">
      <w:pPr>
        <w:rPr>
          <w:sz w:val="24"/>
          <w:szCs w:val="24"/>
        </w:rPr>
      </w:pPr>
    </w:p>
    <w:p w14:paraId="54992FF1" w14:textId="77777777" w:rsidR="002143A1" w:rsidRDefault="002143A1">
      <w:pPr>
        <w:rPr>
          <w:sz w:val="24"/>
          <w:szCs w:val="24"/>
        </w:rPr>
      </w:pPr>
    </w:p>
    <w:p w14:paraId="13D10825" w14:textId="77777777" w:rsidR="002143A1" w:rsidRDefault="002143A1">
      <w:pPr>
        <w:rPr>
          <w:sz w:val="24"/>
          <w:szCs w:val="24"/>
        </w:rPr>
      </w:pPr>
    </w:p>
    <w:p w14:paraId="553233E1" w14:textId="77777777" w:rsidR="002143A1" w:rsidRDefault="002143A1">
      <w:pPr>
        <w:rPr>
          <w:sz w:val="24"/>
          <w:szCs w:val="24"/>
        </w:rPr>
      </w:pPr>
    </w:p>
    <w:p w14:paraId="01FD20AC" w14:textId="77777777" w:rsidR="002143A1" w:rsidRDefault="002143A1">
      <w:pPr>
        <w:rPr>
          <w:sz w:val="24"/>
          <w:szCs w:val="24"/>
        </w:rPr>
      </w:pPr>
    </w:p>
    <w:p w14:paraId="66DB2978" w14:textId="77777777" w:rsidR="002143A1" w:rsidRDefault="002143A1">
      <w:pPr>
        <w:rPr>
          <w:sz w:val="24"/>
          <w:szCs w:val="24"/>
        </w:rPr>
      </w:pPr>
    </w:p>
    <w:p w14:paraId="00D2C946" w14:textId="77777777" w:rsidR="002143A1" w:rsidRDefault="002143A1">
      <w:pPr>
        <w:rPr>
          <w:sz w:val="24"/>
          <w:szCs w:val="24"/>
        </w:rPr>
      </w:pPr>
    </w:p>
    <w:p w14:paraId="31804365" w14:textId="77777777" w:rsidR="002143A1" w:rsidRDefault="002143A1">
      <w:pPr>
        <w:rPr>
          <w:sz w:val="24"/>
          <w:szCs w:val="24"/>
        </w:rPr>
      </w:pPr>
    </w:p>
    <w:p w14:paraId="20A63FAE" w14:textId="77777777" w:rsidR="002143A1" w:rsidRDefault="002143A1">
      <w:pPr>
        <w:rPr>
          <w:sz w:val="24"/>
          <w:szCs w:val="24"/>
        </w:rPr>
      </w:pPr>
    </w:p>
    <w:p w14:paraId="24E5A7DA" w14:textId="77777777" w:rsidR="002143A1" w:rsidRDefault="002143A1">
      <w:pPr>
        <w:rPr>
          <w:sz w:val="24"/>
          <w:szCs w:val="24"/>
        </w:rPr>
      </w:pPr>
    </w:p>
    <w:p w14:paraId="196529C8" w14:textId="77777777" w:rsidR="002143A1" w:rsidRDefault="002143A1">
      <w:pPr>
        <w:jc w:val="center"/>
        <w:rPr>
          <w:sz w:val="24"/>
          <w:szCs w:val="24"/>
        </w:rPr>
      </w:pPr>
    </w:p>
    <w:p w14:paraId="590095BD" w14:textId="77777777" w:rsidR="002143A1" w:rsidRDefault="002143A1">
      <w:pPr>
        <w:jc w:val="center"/>
        <w:rPr>
          <w:sz w:val="24"/>
          <w:szCs w:val="24"/>
        </w:rPr>
      </w:pPr>
    </w:p>
    <w:p w14:paraId="067D5F13" w14:textId="77777777" w:rsidR="002143A1" w:rsidRDefault="002143A1">
      <w:pPr>
        <w:rPr>
          <w:sz w:val="24"/>
          <w:szCs w:val="24"/>
        </w:rPr>
      </w:pPr>
    </w:p>
    <w:p w14:paraId="12B50AD0" w14:textId="77777777" w:rsidR="002143A1" w:rsidRDefault="002143A1">
      <w:pPr>
        <w:rPr>
          <w:sz w:val="24"/>
          <w:szCs w:val="24"/>
        </w:rPr>
      </w:pPr>
    </w:p>
    <w:p w14:paraId="466C75CD" w14:textId="77777777" w:rsidR="002143A1" w:rsidRDefault="003C3264">
      <w:pPr>
        <w:jc w:val="center"/>
        <w:rPr>
          <w:b/>
          <w:sz w:val="52"/>
          <w:szCs w:val="52"/>
        </w:rPr>
      </w:pPr>
      <w:r>
        <w:t xml:space="preserve">      </w:t>
      </w:r>
    </w:p>
    <w:sectPr w:rsidR="002143A1">
      <w:headerReference w:type="default" r:id="rId10"/>
      <w:pgSz w:w="12240" w:h="15840"/>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8F05" w14:textId="77777777" w:rsidR="00000000" w:rsidRDefault="003C3264">
      <w:pPr>
        <w:spacing w:line="240" w:lineRule="auto"/>
      </w:pPr>
      <w:r>
        <w:separator/>
      </w:r>
    </w:p>
  </w:endnote>
  <w:endnote w:type="continuationSeparator" w:id="0">
    <w:p w14:paraId="0DA3285C" w14:textId="77777777" w:rsidR="00000000" w:rsidRDefault="003C3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2B0E" w14:textId="77777777" w:rsidR="00000000" w:rsidRDefault="003C3264">
      <w:pPr>
        <w:spacing w:line="240" w:lineRule="auto"/>
      </w:pPr>
      <w:r>
        <w:separator/>
      </w:r>
    </w:p>
  </w:footnote>
  <w:footnote w:type="continuationSeparator" w:id="0">
    <w:p w14:paraId="1133B60B" w14:textId="77777777" w:rsidR="00000000" w:rsidRDefault="003C32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A34E" w14:textId="77777777" w:rsidR="002143A1" w:rsidRDefault="002143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A1"/>
    <w:rsid w:val="002143A1"/>
    <w:rsid w:val="003C3264"/>
    <w:rsid w:val="009E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9892"/>
  <w15:docId w15:val="{F965AF5E-2759-498E-AFB8-907DD21A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6B494145C94D9C7CCA1C7AFB4EF5" ma:contentTypeVersion="9" ma:contentTypeDescription="Create a new document." ma:contentTypeScope="" ma:versionID="da22c31f23c1de4a1a67dea2599911c4">
  <xsd:schema xmlns:xsd="http://www.w3.org/2001/XMLSchema" xmlns:xs="http://www.w3.org/2001/XMLSchema" xmlns:p="http://schemas.microsoft.com/office/2006/metadata/properties" xmlns:ns3="412b7572-359c-41d3-8e37-e1c9182bc837" targetNamespace="http://schemas.microsoft.com/office/2006/metadata/properties" ma:root="true" ma:fieldsID="ed4ced0862989016a51cd079b9387f8a" ns3:_="">
    <xsd:import namespace="412b7572-359c-41d3-8e37-e1c9182bc8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b7572-359c-41d3-8e37-e1c9182bc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53288-ADB5-4348-AD11-47E67FA8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b7572-359c-41d3-8e37-e1c9182b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A4D71-A5A2-413D-B3E6-1DF556572C52}">
  <ds:schemaRefs>
    <ds:schemaRef ds:uri="http://schemas.microsoft.com/sharepoint/v3/contenttype/forms"/>
  </ds:schemaRefs>
</ds:datastoreItem>
</file>

<file path=customXml/itemProps3.xml><?xml version="1.0" encoding="utf-8"?>
<ds:datastoreItem xmlns:ds="http://schemas.openxmlformats.org/officeDocument/2006/customXml" ds:itemID="{F4B7B8C0-9DEF-4BEF-979D-50A8575763C8}">
  <ds:schemaRefs>
    <ds:schemaRef ds:uri="http://www.w3.org/XML/1998/namespace"/>
    <ds:schemaRef ds:uri="http://schemas.microsoft.com/office/2006/documentManagement/types"/>
    <ds:schemaRef ds:uri="412b7572-359c-41d3-8e37-e1c9182bc837"/>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Myers</dc:creator>
  <cp:lastModifiedBy>Courtney Myers</cp:lastModifiedBy>
  <cp:revision>3</cp:revision>
  <cp:lastPrinted>2022-09-12T12:56:00Z</cp:lastPrinted>
  <dcterms:created xsi:type="dcterms:W3CDTF">2022-09-12T12:56:00Z</dcterms:created>
  <dcterms:modified xsi:type="dcterms:W3CDTF">2022-09-12T12:57:00Z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0x010100207A6B494145C94D9C7CCA1C7AFB4EF5</vt:lpwstr>
  </property>
</Properties>
</file>